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center"/>
        <w:rPr>
          <w:rFonts w:cs="宋体" w:asciiTheme="minorEastAsia" w:hAnsiTheme="minorEastAsia" w:eastAsiaTheme="minorEastAsia"/>
          <w:b/>
          <w:color w:val="auto"/>
          <w:kern w:val="0"/>
          <w:sz w:val="32"/>
          <w:szCs w:val="32"/>
          <w:highlight w:val="none"/>
        </w:rPr>
      </w:pPr>
    </w:p>
    <w:p>
      <w:pPr>
        <w:pStyle w:val="2"/>
      </w:pPr>
    </w:p>
    <w:p>
      <w:pPr>
        <w:widowControl/>
        <w:jc w:val="center"/>
        <w:rPr>
          <w:rFonts w:hint="eastAsia" w:cs="宋体" w:asciiTheme="minorEastAsia" w:hAnsiTheme="minorEastAsia" w:eastAsiaTheme="minorEastAsia"/>
          <w:b/>
          <w:color w:val="auto"/>
          <w:kern w:val="0"/>
          <w:sz w:val="36"/>
          <w:szCs w:val="36"/>
          <w:highlight w:val="none"/>
          <w:lang w:eastAsia="zh-CN"/>
        </w:rPr>
      </w:pPr>
      <w:bookmarkStart w:id="21" w:name="_GoBack"/>
      <w:r>
        <w:rPr>
          <w:rFonts w:hint="eastAsia" w:cs="宋体" w:asciiTheme="minorEastAsia" w:hAnsiTheme="minorEastAsia" w:eastAsiaTheme="minorEastAsia"/>
          <w:b/>
          <w:color w:val="auto"/>
          <w:kern w:val="0"/>
          <w:sz w:val="36"/>
          <w:szCs w:val="36"/>
          <w:highlight w:val="none"/>
          <w:lang w:eastAsia="zh-CN"/>
        </w:rPr>
        <w:t>揭阳学院仙梅片区供水工程项目—供水加压泵站工程</w:t>
      </w:r>
    </w:p>
    <w:p>
      <w:pPr>
        <w:widowControl/>
        <w:jc w:val="center"/>
        <w:rPr>
          <w:rFonts w:cs="宋体" w:asciiTheme="minorEastAsia" w:hAnsiTheme="minorEastAsia" w:eastAsiaTheme="minorEastAsia"/>
          <w:b/>
          <w:color w:val="auto"/>
          <w:sz w:val="36"/>
          <w:szCs w:val="36"/>
          <w:highlight w:val="none"/>
        </w:rPr>
      </w:pPr>
      <w:r>
        <w:rPr>
          <w:rFonts w:hint="eastAsia" w:cs="宋体" w:asciiTheme="minorEastAsia" w:hAnsiTheme="minorEastAsia" w:eastAsiaTheme="minorEastAsia"/>
          <w:b/>
          <w:color w:val="auto"/>
          <w:kern w:val="0"/>
          <w:sz w:val="36"/>
          <w:szCs w:val="36"/>
          <w:highlight w:val="none"/>
        </w:rPr>
        <w:t>施工监理</w:t>
      </w:r>
      <w:bookmarkEnd w:id="21"/>
      <w:r>
        <w:rPr>
          <w:rFonts w:hint="eastAsia" w:cs="宋体" w:asciiTheme="minorEastAsia" w:hAnsiTheme="minorEastAsia" w:eastAsiaTheme="minorEastAsia"/>
          <w:b/>
          <w:color w:val="auto"/>
          <w:sz w:val="36"/>
          <w:szCs w:val="36"/>
          <w:highlight w:val="none"/>
        </w:rPr>
        <w:t>招标公告</w:t>
      </w:r>
    </w:p>
    <w:p>
      <w:pPr>
        <w:spacing w:line="440" w:lineRule="exact"/>
        <w:jc w:val="center"/>
        <w:rPr>
          <w:rFonts w:cs="宋体" w:asciiTheme="minorEastAsia" w:hAnsiTheme="minorEastAsia" w:eastAsiaTheme="minorEastAsia"/>
          <w:color w:val="auto"/>
          <w:sz w:val="20"/>
          <w:highlight w:val="none"/>
        </w:rPr>
      </w:pPr>
    </w:p>
    <w:p>
      <w:pPr>
        <w:pStyle w:val="46"/>
        <w:ind w:left="2100"/>
        <w:rPr>
          <w:rFonts w:asciiTheme="minorEastAsia" w:hAnsiTheme="minorEastAsia" w:eastAsiaTheme="minorEastAsia"/>
          <w:color w:val="auto"/>
          <w:highlight w:val="none"/>
        </w:rPr>
      </w:pPr>
    </w:p>
    <w:p>
      <w:pPr>
        <w:pStyle w:val="4"/>
        <w:keepNext w:val="0"/>
        <w:keepLines w:val="0"/>
        <w:spacing w:before="0" w:after="0" w:line="430" w:lineRule="exact"/>
        <w:rPr>
          <w:rFonts w:cs="宋体" w:asciiTheme="minorEastAsia" w:hAnsiTheme="minorEastAsia" w:eastAsiaTheme="minorEastAsia"/>
          <w:color w:val="auto"/>
          <w:sz w:val="24"/>
          <w:szCs w:val="24"/>
          <w:highlight w:val="none"/>
        </w:rPr>
      </w:pPr>
      <w:bookmarkStart w:id="0" w:name="_Toc19291"/>
      <w:bookmarkStart w:id="1" w:name="_Toc514099623"/>
      <w:bookmarkStart w:id="2" w:name="_Toc511557025"/>
      <w:r>
        <w:rPr>
          <w:rFonts w:hint="eastAsia" w:cs="宋体" w:asciiTheme="minorEastAsia" w:hAnsiTheme="minorEastAsia" w:eastAsiaTheme="minorEastAsia"/>
          <w:color w:val="auto"/>
          <w:sz w:val="24"/>
          <w:szCs w:val="24"/>
          <w:highlight w:val="none"/>
        </w:rPr>
        <w:t>1. 招标条件</w:t>
      </w:r>
      <w:bookmarkEnd w:id="0"/>
      <w:bookmarkEnd w:id="1"/>
      <w:bookmarkEnd w:id="2"/>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本招标项目</w:t>
      </w:r>
      <w:r>
        <w:rPr>
          <w:rFonts w:hint="eastAsia" w:cs="宋体" w:asciiTheme="minorEastAsia" w:hAnsiTheme="minorEastAsia" w:eastAsiaTheme="minorEastAsia"/>
          <w:color w:val="auto"/>
          <w:sz w:val="24"/>
          <w:szCs w:val="24"/>
          <w:highlight w:val="none"/>
          <w:lang w:eastAsia="zh-CN"/>
        </w:rPr>
        <w:t>揭阳学院仙梅片区供水工程项目—供水加压泵站工程</w:t>
      </w:r>
      <w:r>
        <w:rPr>
          <w:rFonts w:hint="eastAsia" w:cs="宋体" w:asciiTheme="minorEastAsia" w:hAnsiTheme="minorEastAsia" w:eastAsiaTheme="minorEastAsia"/>
          <w:color w:val="auto"/>
          <w:sz w:val="24"/>
          <w:szCs w:val="24"/>
          <w:highlight w:val="none"/>
        </w:rPr>
        <w:t>已由揭阳市发展和改革局以揭发改核准[2019]3号（项目代码：2018-445202-46-02-836904）批准建设，建设资金为企业自筹，招标人为揭阳市自来水有限公司。项目已具备招标条件，现对该项目的监理进行公开招标。</w:t>
      </w:r>
    </w:p>
    <w:p>
      <w:pPr>
        <w:pStyle w:val="4"/>
        <w:keepNext w:val="0"/>
        <w:keepLines w:val="0"/>
        <w:spacing w:before="120" w:beforeLines="50" w:after="0" w:line="430" w:lineRule="exact"/>
        <w:rPr>
          <w:rFonts w:cs="宋体" w:asciiTheme="minorEastAsia" w:hAnsiTheme="minorEastAsia" w:eastAsiaTheme="minorEastAsia"/>
          <w:color w:val="auto"/>
          <w:sz w:val="24"/>
          <w:szCs w:val="24"/>
          <w:highlight w:val="none"/>
        </w:rPr>
      </w:pPr>
      <w:bookmarkStart w:id="3" w:name="_Toc511557026"/>
      <w:bookmarkStart w:id="4" w:name="_Toc514099624"/>
      <w:bookmarkStart w:id="5" w:name="_Toc26171"/>
      <w:r>
        <w:rPr>
          <w:rFonts w:hint="eastAsia" w:cs="宋体" w:asciiTheme="minorEastAsia" w:hAnsiTheme="minorEastAsia" w:eastAsiaTheme="minorEastAsia"/>
          <w:color w:val="auto"/>
          <w:sz w:val="24"/>
          <w:szCs w:val="24"/>
          <w:highlight w:val="none"/>
        </w:rPr>
        <w:t>2. 项目概况与招标范围</w:t>
      </w:r>
      <w:bookmarkEnd w:id="3"/>
      <w:bookmarkEnd w:id="4"/>
      <w:bookmarkEnd w:id="5"/>
    </w:p>
    <w:p>
      <w:pPr>
        <w:tabs>
          <w:tab w:val="left" w:pos="7513"/>
        </w:tabs>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2.1招标项目概况</w:t>
      </w:r>
    </w:p>
    <w:p>
      <w:pPr>
        <w:tabs>
          <w:tab w:val="left" w:pos="7513"/>
        </w:tabs>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2.1.1招标项目名称：</w:t>
      </w:r>
      <w:r>
        <w:rPr>
          <w:rFonts w:hint="eastAsia" w:cs="宋体" w:asciiTheme="minorEastAsia" w:hAnsiTheme="minorEastAsia" w:eastAsiaTheme="minorEastAsia"/>
          <w:color w:val="auto"/>
          <w:sz w:val="24"/>
          <w:szCs w:val="24"/>
          <w:highlight w:val="none"/>
          <w:lang w:eastAsia="zh-CN"/>
        </w:rPr>
        <w:t>揭阳学院仙梅片区供水工程项目—供水加压泵站工程</w:t>
      </w:r>
      <w:r>
        <w:rPr>
          <w:rFonts w:hint="eastAsia" w:cs="宋体" w:asciiTheme="minorEastAsia" w:hAnsiTheme="minorEastAsia" w:eastAsiaTheme="minorEastAsia"/>
          <w:color w:val="auto"/>
          <w:sz w:val="24"/>
          <w:szCs w:val="24"/>
          <w:highlight w:val="none"/>
        </w:rPr>
        <w:t>施工监理</w:t>
      </w:r>
    </w:p>
    <w:p>
      <w:pPr>
        <w:tabs>
          <w:tab w:val="left" w:pos="7513"/>
        </w:tabs>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2.1.2工程建设地点：揭阳市榕城区。</w:t>
      </w:r>
    </w:p>
    <w:p>
      <w:pPr>
        <w:shd w:val="clear" w:color="auto" w:fill="FFFFFF"/>
        <w:adjustRightInd w:val="0"/>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2.1.3工程建设规模</w:t>
      </w:r>
      <w:r>
        <w:rPr>
          <w:rFonts w:hint="eastAsia" w:cs="宋体" w:asciiTheme="minorEastAsia" w:hAnsiTheme="minorEastAsia" w:eastAsiaTheme="minorEastAsia"/>
          <w:b/>
          <w:color w:val="auto"/>
          <w:sz w:val="24"/>
          <w:szCs w:val="24"/>
          <w:highlight w:val="none"/>
        </w:rPr>
        <w:t>：</w:t>
      </w:r>
      <w:r>
        <w:rPr>
          <w:rFonts w:hint="eastAsia" w:cs="宋体" w:asciiTheme="minorEastAsia" w:hAnsiTheme="minorEastAsia" w:eastAsiaTheme="minorEastAsia"/>
          <w:color w:val="auto"/>
          <w:sz w:val="24"/>
          <w:szCs w:val="24"/>
          <w:highlight w:val="none"/>
        </w:rPr>
        <w:t>望江南路设加压泵站一座，规模13万m³/d，其中土建一次完成，设备近期按照6.5万</w:t>
      </w:r>
      <w:r>
        <w:rPr>
          <w:rFonts w:hint="eastAsia" w:cs="宋体" w:asciiTheme="minorEastAsia" w:hAnsiTheme="minorEastAsia" w:eastAsiaTheme="minorEastAsia"/>
          <w:color w:val="auto"/>
          <w:sz w:val="24"/>
          <w:szCs w:val="24"/>
          <w:highlight w:val="none"/>
          <w:lang w:eastAsia="zh-CN"/>
        </w:rPr>
        <w:t>m³</w:t>
      </w:r>
      <w:r>
        <w:rPr>
          <w:rFonts w:hint="eastAsia" w:cs="宋体" w:asciiTheme="minorEastAsia" w:hAnsiTheme="minorEastAsia" w:eastAsiaTheme="minorEastAsia"/>
          <w:color w:val="auto"/>
          <w:sz w:val="24"/>
          <w:szCs w:val="24"/>
          <w:highlight w:val="none"/>
        </w:rPr>
        <w:t>/d配备。</w:t>
      </w:r>
      <w:r>
        <w:rPr>
          <w:rFonts w:hint="eastAsia" w:cs="宋体" w:asciiTheme="minorEastAsia" w:hAnsiTheme="minorEastAsia" w:eastAsiaTheme="minorEastAsia"/>
          <w:color w:val="auto"/>
          <w:sz w:val="24"/>
          <w:szCs w:val="24"/>
          <w:highlight w:val="none"/>
          <w:lang w:val="en-US" w:eastAsia="zh-CN"/>
        </w:rPr>
        <w:t>工程造价</w:t>
      </w:r>
      <w:r>
        <w:rPr>
          <w:rFonts w:hint="eastAsia" w:cs="宋体" w:asciiTheme="minorEastAsia" w:hAnsiTheme="minorEastAsia" w:eastAsiaTheme="minorEastAsia"/>
          <w:color w:val="auto"/>
          <w:sz w:val="24"/>
          <w:szCs w:val="24"/>
          <w:highlight w:val="none"/>
          <w:lang w:eastAsia="zh-CN"/>
        </w:rPr>
        <w:t>2818.18</w:t>
      </w:r>
      <w:r>
        <w:rPr>
          <w:rFonts w:hint="eastAsia" w:cs="宋体" w:asciiTheme="minorEastAsia" w:hAnsiTheme="minorEastAsia" w:eastAsiaTheme="minorEastAsia"/>
          <w:color w:val="auto"/>
          <w:sz w:val="24"/>
          <w:szCs w:val="24"/>
          <w:highlight w:val="none"/>
        </w:rPr>
        <w:t>万元</w:t>
      </w:r>
      <w:r>
        <w:rPr>
          <w:rFonts w:hint="eastAsia" w:ascii="宋体" w:hAnsi="宋体" w:eastAsia="宋体" w:cs="宋体"/>
          <w:color w:val="auto"/>
          <w:sz w:val="24"/>
          <w:szCs w:val="24"/>
          <w:highlight w:val="none"/>
        </w:rPr>
        <w:t>。</w:t>
      </w:r>
    </w:p>
    <w:p>
      <w:pPr>
        <w:tabs>
          <w:tab w:val="left" w:pos="7513"/>
        </w:tabs>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2.2标段划分：本项目设1个标段。</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2.3监理范围：负责本项目施工准备阶段、施工阶段、工程收尾阶段（包括但不限于竣工验收、整改、工程移交、工程结算等）、保修阶段的质量控制、安全生产监督管理、投资控制、进度控制、合同管理、信息管理、组织协调等全过程监理工作。具体以实际实施的监理范围为准。</w:t>
      </w:r>
    </w:p>
    <w:p>
      <w:pPr>
        <w:tabs>
          <w:tab w:val="left" w:pos="7513"/>
        </w:tabs>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2.4监理服务期：施工准备阶段、工程施工阶段、工程保修阶段监理服务期。</w:t>
      </w:r>
    </w:p>
    <w:p>
      <w:pPr>
        <w:tabs>
          <w:tab w:val="left" w:pos="7513"/>
        </w:tabs>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2.5监理服务最高投标限价：</w:t>
      </w:r>
      <w:r>
        <w:rPr>
          <w:rFonts w:cs="宋体" w:asciiTheme="minorEastAsia" w:hAnsiTheme="minorEastAsia" w:eastAsiaTheme="minorEastAsia"/>
          <w:color w:val="auto"/>
          <w:sz w:val="24"/>
          <w:szCs w:val="24"/>
          <w:highlight w:val="none"/>
        </w:rPr>
        <w:t>58.575</w:t>
      </w:r>
      <w:r>
        <w:rPr>
          <w:rFonts w:hint="eastAsia" w:cs="宋体" w:asciiTheme="minorEastAsia" w:hAnsiTheme="minorEastAsia" w:eastAsiaTheme="minorEastAsia"/>
          <w:color w:val="auto"/>
          <w:sz w:val="24"/>
          <w:szCs w:val="24"/>
          <w:highlight w:val="none"/>
        </w:rPr>
        <w:t>万元（含税）。</w:t>
      </w:r>
    </w:p>
    <w:p>
      <w:pPr>
        <w:pStyle w:val="4"/>
        <w:keepNext w:val="0"/>
        <w:keepLines w:val="0"/>
        <w:spacing w:before="120" w:beforeLines="50" w:after="0" w:line="430" w:lineRule="exact"/>
        <w:rPr>
          <w:rFonts w:cs="宋体" w:asciiTheme="minorEastAsia" w:hAnsiTheme="minorEastAsia" w:eastAsiaTheme="minorEastAsia"/>
          <w:color w:val="auto"/>
          <w:sz w:val="24"/>
          <w:szCs w:val="24"/>
          <w:highlight w:val="none"/>
        </w:rPr>
      </w:pPr>
      <w:bookmarkStart w:id="6" w:name="_Toc514099625"/>
      <w:bookmarkStart w:id="7" w:name="_Toc31218"/>
      <w:bookmarkStart w:id="8" w:name="_Toc511557027"/>
      <w:r>
        <w:rPr>
          <w:rFonts w:hint="eastAsia" w:cs="宋体" w:asciiTheme="minorEastAsia" w:hAnsiTheme="minorEastAsia" w:eastAsiaTheme="minorEastAsia"/>
          <w:color w:val="auto"/>
          <w:sz w:val="24"/>
          <w:szCs w:val="24"/>
          <w:highlight w:val="none"/>
        </w:rPr>
        <w:t>3. 投标人资格要求</w:t>
      </w:r>
      <w:bookmarkEnd w:id="6"/>
      <w:bookmarkEnd w:id="7"/>
      <w:bookmarkEnd w:id="8"/>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3.1本次招标要求投标人须具备工程监理综合资质或市政公用工程监理乙级或以上资质。</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3.2总监理工程师：拟派总监理工程师须具有建设部颁发的中华人民共和国注册监理工程师注册执业证书，且其注册证书专业为市政公用工程，注册执业单位为本公司。</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3.3拟派项目监理机构还应包括：总监理工程师代表（须具有住建部颁发的中华人民共和国注册监理工程师注册执业证书，且其注册证书专业为市政公用工程）1名、专业监理工程师3名（工程师职称以上，包括市政公用工程专业监理工程师2名、机电安装工程专业监理工程师1名，专业以职称证相关专业或岗位证相关专业为准）、注册造价工程师1名、安全监理员1名、监理员3名。</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3.4上述人员都应具有有效的居民身份证并提供投标人所属当地社保管理部门出具的近6个月(扣除发布招标公告当月往前顺推6个月，材料以社保管理部门盖章为准）。</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3.5关于联合体投标：本项目不允许联合体投标。</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3.6投标人参加投标的意思表达清楚，投标人代表被授权有效。</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3.7投标人均具有独立法人资格，持有有效的工商行政管理部门或市场监督部门核发的法人营业执照，按国家法律经营。</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3.8投标申请人及拟派本工程的总监理工程师在投标登记前应到广州公共资源交易中心办理企业信息登记手续，且拟派本工程的总监理工程师须是本企业信息登记中的在册人员。</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3.9投标人已出具按照招标公告中附件一的内容签署盖章的投标人声明。</w:t>
      </w:r>
    </w:p>
    <w:p>
      <w:pPr>
        <w:pStyle w:val="4"/>
        <w:keepNext w:val="0"/>
        <w:keepLines w:val="0"/>
        <w:spacing w:before="120" w:beforeLines="50" w:after="0" w:line="430" w:lineRule="exact"/>
        <w:rPr>
          <w:rFonts w:cs="宋体" w:asciiTheme="minorEastAsia" w:hAnsiTheme="minorEastAsia" w:eastAsiaTheme="minorEastAsia"/>
          <w:color w:val="auto"/>
          <w:sz w:val="24"/>
          <w:szCs w:val="24"/>
          <w:highlight w:val="none"/>
        </w:rPr>
      </w:pPr>
      <w:bookmarkStart w:id="9" w:name="_Toc511557028"/>
      <w:bookmarkStart w:id="10" w:name="_Toc25081"/>
      <w:bookmarkStart w:id="11" w:name="_Toc514099626"/>
      <w:r>
        <w:rPr>
          <w:rFonts w:hint="eastAsia" w:cs="宋体" w:asciiTheme="minorEastAsia" w:hAnsiTheme="minorEastAsia" w:eastAsiaTheme="minorEastAsia"/>
          <w:color w:val="auto"/>
          <w:sz w:val="24"/>
          <w:szCs w:val="24"/>
          <w:highlight w:val="none"/>
        </w:rPr>
        <w:t>4. 投标登记及招标文件的获取</w:t>
      </w:r>
      <w:bookmarkEnd w:id="9"/>
      <w:bookmarkEnd w:id="10"/>
      <w:bookmarkEnd w:id="11"/>
    </w:p>
    <w:p>
      <w:pPr>
        <w:spacing w:line="430" w:lineRule="exact"/>
        <w:ind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4.1</w:t>
      </w:r>
      <w:r>
        <w:rPr>
          <w:rFonts w:hint="eastAsia" w:cs="宋体" w:asciiTheme="minorEastAsia" w:hAnsiTheme="minorEastAsia" w:eastAsiaTheme="minorEastAsia"/>
          <w:color w:val="auto"/>
          <w:sz w:val="24"/>
          <w:szCs w:val="24"/>
          <w:highlight w:val="none"/>
        </w:rPr>
        <w:t>凡有意参加投标者，请于</w:t>
      </w:r>
      <w:r>
        <w:rPr>
          <w:rFonts w:cs="宋体" w:asciiTheme="minorEastAsia" w:hAnsiTheme="minorEastAsia" w:eastAsiaTheme="minorEastAsia"/>
          <w:color w:val="auto"/>
          <w:sz w:val="24"/>
          <w:szCs w:val="24"/>
          <w:highlight w:val="none"/>
        </w:rPr>
        <w:t>2021</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lang w:val="en-US" w:eastAsia="zh-CN"/>
        </w:rPr>
        <w:t>6</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lang w:val="en-US" w:eastAsia="zh-CN"/>
        </w:rPr>
        <w:t>7</w:t>
      </w:r>
      <w:r>
        <w:rPr>
          <w:rFonts w:hint="eastAsia" w:cs="宋体" w:asciiTheme="minorEastAsia" w:hAnsiTheme="minorEastAsia" w:eastAsiaTheme="minorEastAsia"/>
          <w:color w:val="auto"/>
          <w:sz w:val="24"/>
          <w:szCs w:val="24"/>
          <w:highlight w:val="none"/>
        </w:rPr>
        <w:t>日至</w:t>
      </w:r>
      <w:r>
        <w:rPr>
          <w:rFonts w:cs="宋体" w:asciiTheme="minorEastAsia" w:hAnsiTheme="minorEastAsia" w:eastAsiaTheme="minorEastAsia"/>
          <w:color w:val="auto"/>
          <w:sz w:val="24"/>
          <w:szCs w:val="24"/>
          <w:highlight w:val="none"/>
        </w:rPr>
        <w:t>2021</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lang w:val="en-US" w:eastAsia="zh-CN"/>
        </w:rPr>
        <w:t>6</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lang w:val="en-US" w:eastAsia="zh-CN"/>
        </w:rPr>
        <w:t>11</w:t>
      </w:r>
      <w:r>
        <w:rPr>
          <w:rFonts w:hint="eastAsia" w:cs="宋体" w:asciiTheme="minorEastAsia" w:hAnsiTheme="minorEastAsia" w:eastAsiaTheme="minorEastAsia"/>
          <w:color w:val="auto"/>
          <w:sz w:val="24"/>
          <w:szCs w:val="24"/>
          <w:highlight w:val="none"/>
        </w:rPr>
        <w:t>日上午</w:t>
      </w:r>
      <w:r>
        <w:rPr>
          <w:rFonts w:cs="宋体" w:asciiTheme="minorEastAsia" w:hAnsiTheme="minorEastAsia" w:eastAsiaTheme="minorEastAsia"/>
          <w:color w:val="auto"/>
          <w:sz w:val="24"/>
          <w:szCs w:val="24"/>
          <w:highlight w:val="none"/>
        </w:rPr>
        <w:t>9 :30</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11:30,</w:t>
      </w:r>
      <w:r>
        <w:rPr>
          <w:rFonts w:hint="eastAsia" w:cs="宋体" w:asciiTheme="minorEastAsia" w:hAnsiTheme="minorEastAsia" w:eastAsiaTheme="minorEastAsia"/>
          <w:color w:val="auto"/>
          <w:sz w:val="24"/>
          <w:szCs w:val="24"/>
          <w:highlight w:val="none"/>
        </w:rPr>
        <w:t>下午</w:t>
      </w:r>
      <w:r>
        <w:rPr>
          <w:rFonts w:cs="宋体" w:asciiTheme="minorEastAsia" w:hAnsiTheme="minorEastAsia" w:eastAsiaTheme="minorEastAsia"/>
          <w:color w:val="auto"/>
          <w:sz w:val="24"/>
          <w:szCs w:val="24"/>
          <w:highlight w:val="none"/>
        </w:rPr>
        <w:t>14:00</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16:00</w:t>
      </w:r>
      <w:r>
        <w:rPr>
          <w:rFonts w:hint="eastAsia" w:cs="宋体" w:asciiTheme="minorEastAsia" w:hAnsiTheme="minorEastAsia" w:eastAsiaTheme="minorEastAsia"/>
          <w:color w:val="auto"/>
          <w:sz w:val="24"/>
          <w:szCs w:val="24"/>
          <w:highlight w:val="none"/>
        </w:rPr>
        <w:t>（北京时间，下同）到广州公共资源交易中心</w:t>
      </w:r>
      <w:r>
        <w:rPr>
          <w:rFonts w:hint="eastAsia" w:cs="宋体" w:asciiTheme="minorEastAsia" w:hAnsiTheme="minorEastAsia" w:eastAsiaTheme="minorEastAsia"/>
          <w:color w:val="auto"/>
          <w:sz w:val="24"/>
          <w:szCs w:val="24"/>
          <w:highlight w:val="none"/>
          <w:u w:val="single"/>
          <w:lang w:val="en-US" w:eastAsia="zh-CN"/>
        </w:rPr>
        <w:t>25</w:t>
      </w:r>
      <w:r>
        <w:rPr>
          <w:rFonts w:hint="eastAsia" w:cs="宋体" w:asciiTheme="minorEastAsia" w:hAnsiTheme="minorEastAsia" w:eastAsiaTheme="minorEastAsia"/>
          <w:color w:val="auto"/>
          <w:sz w:val="24"/>
          <w:szCs w:val="24"/>
          <w:highlight w:val="none"/>
        </w:rPr>
        <w:t>号窗口登记。</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4.2投标登记时，须提交如下资料：</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（1）企业营业执照副本复印件、企业资质等级证书副本复印件、企业基本账户开户许可证复印件；</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（2）企业法定代表人证明书原件和身份证复印件（若为委托登记，还需提供法定代表人授权委托证明书原件、受托人身份证、近六个月社保证明）；</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（3）拟委派总监工程师的注册监理工程师证书和身份证复印件，并提供投社保证明材料；</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（4）拟任本工程的总监理工程师代表、市政公用专业监理工程师、注册造价工程师、监理员相应的资格或岗位证书及其居民身份证复印件并提供社保证明材料；</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（5）广东省外监理企业和人员</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进粤企业和人员诚信信息登记平台</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录入相关信息证明材料及网页打印资料。</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【以上资料（用A4纸）一式2份，按顺序装订成册，复印件加盖公章，原件备查。】</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（6）填妥并盖章的《投标登记申请表》两份，表格可从www.gzzb.gd.cn服务指南栏目下载；</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4.3投标人完成投标登记后购买招标文件，招标文件每套人民币</w:t>
      </w:r>
      <w:r>
        <w:rPr>
          <w:rFonts w:hint="eastAsia" w:cs="宋体" w:asciiTheme="minorEastAsia" w:hAnsiTheme="minorEastAsia" w:eastAsiaTheme="minorEastAsia"/>
          <w:color w:val="auto"/>
          <w:sz w:val="24"/>
          <w:szCs w:val="24"/>
          <w:highlight w:val="none"/>
          <w:lang w:val="en-US" w:eastAsia="zh-CN"/>
        </w:rPr>
        <w:t>6</w:t>
      </w:r>
      <w:r>
        <w:rPr>
          <w:rFonts w:hint="eastAsia" w:cs="宋体" w:asciiTheme="minorEastAsia" w:hAnsiTheme="minorEastAsia" w:eastAsiaTheme="minorEastAsia"/>
          <w:color w:val="auto"/>
          <w:sz w:val="24"/>
          <w:szCs w:val="24"/>
          <w:highlight w:val="none"/>
        </w:rPr>
        <w:t>00元。</w:t>
      </w:r>
    </w:p>
    <w:p>
      <w:pPr>
        <w:pStyle w:val="4"/>
        <w:keepNext w:val="0"/>
        <w:keepLines w:val="0"/>
        <w:spacing w:before="120" w:beforeLines="50" w:after="0" w:line="430" w:lineRule="exact"/>
        <w:rPr>
          <w:rFonts w:cs="宋体" w:asciiTheme="minorEastAsia" w:hAnsiTheme="minorEastAsia" w:eastAsiaTheme="minorEastAsia"/>
          <w:color w:val="auto"/>
          <w:sz w:val="24"/>
          <w:szCs w:val="24"/>
          <w:highlight w:val="none"/>
        </w:rPr>
      </w:pPr>
      <w:bookmarkStart w:id="12" w:name="_Toc511557029"/>
      <w:bookmarkStart w:id="13" w:name="_Toc514099627"/>
      <w:bookmarkStart w:id="14" w:name="_Toc4044"/>
      <w:r>
        <w:rPr>
          <w:rFonts w:hint="eastAsia" w:cs="宋体" w:asciiTheme="minorEastAsia" w:hAnsiTheme="minorEastAsia" w:eastAsiaTheme="minorEastAsia"/>
          <w:color w:val="auto"/>
          <w:sz w:val="24"/>
          <w:szCs w:val="24"/>
          <w:highlight w:val="none"/>
        </w:rPr>
        <w:t xml:space="preserve">5. </w:t>
      </w:r>
      <w:bookmarkEnd w:id="12"/>
      <w:bookmarkEnd w:id="13"/>
      <w:r>
        <w:rPr>
          <w:rFonts w:hint="eastAsia" w:cs="宋体" w:asciiTheme="minorEastAsia" w:hAnsiTheme="minorEastAsia" w:eastAsiaTheme="minorEastAsia"/>
          <w:color w:val="auto"/>
          <w:sz w:val="24"/>
          <w:szCs w:val="24"/>
          <w:highlight w:val="none"/>
        </w:rPr>
        <w:t>投标文件的递交</w:t>
      </w:r>
      <w:bookmarkEnd w:id="14"/>
    </w:p>
    <w:p>
      <w:pPr>
        <w:spacing w:line="430" w:lineRule="exact"/>
        <w:ind w:firstLine="480" w:firstLineChars="200"/>
        <w:rPr>
          <w:rFonts w:cs="宋体" w:asciiTheme="minorEastAsia" w:hAnsiTheme="minorEastAsia" w:eastAsiaTheme="minorEastAsia"/>
          <w:strike w:val="0"/>
          <w:color w:val="auto"/>
          <w:sz w:val="24"/>
          <w:szCs w:val="24"/>
          <w:highlight w:val="none"/>
          <w:u w:val="none"/>
        </w:rPr>
      </w:pPr>
      <w:r>
        <w:rPr>
          <w:rFonts w:cs="宋体" w:asciiTheme="minorEastAsia" w:hAnsiTheme="minorEastAsia" w:eastAsiaTheme="minorEastAsia"/>
          <w:color w:val="auto"/>
          <w:sz w:val="24"/>
          <w:szCs w:val="24"/>
          <w:highlight w:val="none"/>
        </w:rPr>
        <w:t>5.1</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A</w:t>
      </w:r>
      <w:r>
        <w:rPr>
          <w:rFonts w:hint="eastAsia" w:cs="宋体" w:asciiTheme="minorEastAsia" w:hAnsiTheme="minorEastAsia" w:eastAsiaTheme="minorEastAsia"/>
          <w:color w:val="auto"/>
          <w:sz w:val="24"/>
          <w:szCs w:val="24"/>
          <w:highlight w:val="none"/>
        </w:rPr>
        <w:t>）投标文件递交的截止时间（投标截止时间，下同）</w:t>
      </w:r>
      <w:r>
        <w:rPr>
          <w:rFonts w:hint="eastAsia" w:cs="宋体" w:asciiTheme="minorEastAsia" w:hAnsiTheme="minorEastAsia" w:eastAsiaTheme="minorEastAsia"/>
          <w:strike w:val="0"/>
          <w:color w:val="auto"/>
          <w:sz w:val="24"/>
          <w:szCs w:val="24"/>
          <w:highlight w:val="none"/>
          <w:u w:val="none"/>
        </w:rPr>
        <w:t>为</w:t>
      </w:r>
      <w:r>
        <w:rPr>
          <w:rFonts w:cs="宋体" w:asciiTheme="minorEastAsia" w:hAnsiTheme="minorEastAsia" w:eastAsiaTheme="minorEastAsia"/>
          <w:strike w:val="0"/>
          <w:color w:val="auto"/>
          <w:sz w:val="24"/>
          <w:szCs w:val="24"/>
          <w:highlight w:val="none"/>
          <w:u w:val="none"/>
        </w:rPr>
        <w:t>2021</w:t>
      </w:r>
      <w:r>
        <w:rPr>
          <w:rFonts w:hint="eastAsia" w:cs="宋体" w:asciiTheme="minorEastAsia" w:hAnsiTheme="minorEastAsia" w:eastAsiaTheme="minorEastAsia"/>
          <w:strike w:val="0"/>
          <w:color w:val="auto"/>
          <w:sz w:val="24"/>
          <w:szCs w:val="24"/>
          <w:highlight w:val="none"/>
          <w:u w:val="none"/>
        </w:rPr>
        <w:t>年</w:t>
      </w:r>
      <w:r>
        <w:rPr>
          <w:rFonts w:hint="eastAsia" w:cs="宋体" w:asciiTheme="minorEastAsia" w:hAnsiTheme="minorEastAsia" w:eastAsiaTheme="minorEastAsia"/>
          <w:strike w:val="0"/>
          <w:color w:val="auto"/>
          <w:sz w:val="24"/>
          <w:szCs w:val="24"/>
          <w:highlight w:val="none"/>
          <w:u w:val="single"/>
          <w:lang w:val="en-US" w:eastAsia="zh-CN"/>
        </w:rPr>
        <w:t>6</w:t>
      </w:r>
      <w:r>
        <w:rPr>
          <w:rFonts w:hint="eastAsia" w:cs="宋体" w:asciiTheme="minorEastAsia" w:hAnsiTheme="minorEastAsia" w:eastAsiaTheme="minorEastAsia"/>
          <w:strike w:val="0"/>
          <w:color w:val="auto"/>
          <w:sz w:val="24"/>
          <w:szCs w:val="24"/>
          <w:highlight w:val="none"/>
          <w:u w:val="none"/>
        </w:rPr>
        <w:t>月</w:t>
      </w:r>
      <w:r>
        <w:rPr>
          <w:rFonts w:hint="eastAsia" w:cs="宋体" w:asciiTheme="minorEastAsia" w:hAnsiTheme="minorEastAsia" w:eastAsiaTheme="minorEastAsia"/>
          <w:strike w:val="0"/>
          <w:color w:val="auto"/>
          <w:sz w:val="24"/>
          <w:szCs w:val="24"/>
          <w:highlight w:val="none"/>
          <w:u w:val="single"/>
          <w:lang w:val="en-US" w:eastAsia="zh-CN"/>
        </w:rPr>
        <w:t>28</w:t>
      </w:r>
      <w:r>
        <w:rPr>
          <w:rFonts w:hint="eastAsia" w:cs="宋体" w:asciiTheme="minorEastAsia" w:hAnsiTheme="minorEastAsia" w:eastAsiaTheme="minorEastAsia"/>
          <w:strike w:val="0"/>
          <w:color w:val="auto"/>
          <w:sz w:val="24"/>
          <w:szCs w:val="24"/>
          <w:highlight w:val="none"/>
          <w:u w:val="none"/>
        </w:rPr>
        <w:t>日</w:t>
      </w:r>
      <w:r>
        <w:rPr>
          <w:rFonts w:cs="宋体" w:asciiTheme="minorEastAsia" w:hAnsiTheme="minorEastAsia" w:eastAsiaTheme="minorEastAsia"/>
          <w:strike w:val="0"/>
          <w:color w:val="auto"/>
          <w:sz w:val="24"/>
          <w:szCs w:val="24"/>
          <w:highlight w:val="none"/>
          <w:u w:val="none"/>
        </w:rPr>
        <w:t>9</w:t>
      </w:r>
      <w:r>
        <w:rPr>
          <w:rFonts w:hint="eastAsia" w:cs="宋体" w:asciiTheme="minorEastAsia" w:hAnsiTheme="minorEastAsia" w:eastAsiaTheme="minorEastAsia"/>
          <w:strike w:val="0"/>
          <w:color w:val="auto"/>
          <w:sz w:val="24"/>
          <w:szCs w:val="24"/>
          <w:highlight w:val="none"/>
          <w:u w:val="none"/>
        </w:rPr>
        <w:t>时</w:t>
      </w:r>
      <w:r>
        <w:rPr>
          <w:rFonts w:cs="宋体" w:asciiTheme="minorEastAsia" w:hAnsiTheme="minorEastAsia" w:eastAsiaTheme="minorEastAsia"/>
          <w:strike w:val="0"/>
          <w:color w:val="auto"/>
          <w:sz w:val="24"/>
          <w:szCs w:val="24"/>
          <w:highlight w:val="none"/>
          <w:u w:val="none"/>
        </w:rPr>
        <w:t>00</w:t>
      </w:r>
      <w:r>
        <w:rPr>
          <w:rFonts w:hint="eastAsia" w:cs="宋体" w:asciiTheme="minorEastAsia" w:hAnsiTheme="minorEastAsia" w:eastAsiaTheme="minorEastAsia"/>
          <w:strike w:val="0"/>
          <w:color w:val="auto"/>
          <w:sz w:val="24"/>
          <w:szCs w:val="24"/>
          <w:highlight w:val="none"/>
          <w:u w:val="none"/>
        </w:rPr>
        <w:t>分，地点为广州公共资源交易中心。</w:t>
      </w:r>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5.2（A）逾期送达的、未送达指定地点的或者不按照招标文件要求密封的投标文件，招标人将予以拒收。</w:t>
      </w:r>
    </w:p>
    <w:p>
      <w:pPr>
        <w:pStyle w:val="4"/>
        <w:keepNext w:val="0"/>
        <w:keepLines w:val="0"/>
        <w:spacing w:before="120" w:beforeLines="50" w:after="0" w:line="430" w:lineRule="exact"/>
        <w:rPr>
          <w:rFonts w:cs="宋体" w:asciiTheme="minorEastAsia" w:hAnsiTheme="minorEastAsia" w:eastAsiaTheme="minorEastAsia"/>
          <w:color w:val="auto"/>
          <w:sz w:val="24"/>
          <w:szCs w:val="24"/>
          <w:highlight w:val="none"/>
        </w:rPr>
      </w:pPr>
      <w:bookmarkStart w:id="15" w:name="_Toc511557030"/>
      <w:bookmarkStart w:id="16" w:name="_Toc9801"/>
      <w:bookmarkStart w:id="17" w:name="_Toc514099628"/>
      <w:r>
        <w:rPr>
          <w:rFonts w:hint="eastAsia" w:cs="宋体" w:asciiTheme="minorEastAsia" w:hAnsiTheme="minorEastAsia" w:eastAsiaTheme="minorEastAsia"/>
          <w:color w:val="auto"/>
          <w:sz w:val="24"/>
          <w:szCs w:val="24"/>
          <w:highlight w:val="none"/>
        </w:rPr>
        <w:t>6. 发布公告的媒介</w:t>
      </w:r>
      <w:bookmarkEnd w:id="15"/>
      <w:bookmarkEnd w:id="16"/>
      <w:bookmarkEnd w:id="17"/>
    </w:p>
    <w:p>
      <w:pPr>
        <w:spacing w:line="430" w:lineRule="exact"/>
        <w:ind w:firstLine="480" w:firstLineChars="200"/>
        <w:rPr>
          <w:rFonts w:cs="宋体"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本次招标公告同时在广东省招标投标监管网、广州公共资源交易中心网站发布，本公告的修改、补充以广州公共资源交易中心网站上发布的为准。</w:t>
      </w:r>
    </w:p>
    <w:p>
      <w:pPr>
        <w:pStyle w:val="4"/>
        <w:keepNext w:val="0"/>
        <w:keepLines w:val="0"/>
        <w:spacing w:before="120" w:beforeLines="50" w:after="0" w:line="430" w:lineRule="exact"/>
        <w:rPr>
          <w:rFonts w:cs="宋体" w:asciiTheme="minorEastAsia" w:hAnsiTheme="minorEastAsia" w:eastAsiaTheme="minorEastAsia"/>
          <w:color w:val="auto"/>
          <w:sz w:val="24"/>
          <w:szCs w:val="24"/>
          <w:highlight w:val="none"/>
        </w:rPr>
      </w:pPr>
      <w:bookmarkStart w:id="18" w:name="_Toc511557031"/>
      <w:bookmarkStart w:id="19" w:name="_Toc19938"/>
      <w:bookmarkStart w:id="20" w:name="_Toc514099629"/>
      <w:r>
        <w:rPr>
          <w:rFonts w:hint="eastAsia" w:cs="宋体" w:asciiTheme="minorEastAsia" w:hAnsiTheme="minorEastAsia" w:eastAsiaTheme="minorEastAsia"/>
          <w:color w:val="auto"/>
          <w:sz w:val="24"/>
          <w:szCs w:val="24"/>
          <w:highlight w:val="none"/>
        </w:rPr>
        <w:t>7. 联系方式</w:t>
      </w:r>
      <w:bookmarkEnd w:id="18"/>
      <w:bookmarkEnd w:id="19"/>
      <w:bookmarkEnd w:id="20"/>
    </w:p>
    <w:p>
      <w:pPr>
        <w:autoSpaceDE w:val="0"/>
        <w:autoSpaceDN w:val="0"/>
        <w:adjustRightInd w:val="0"/>
        <w:spacing w:before="48" w:beforeLines="20" w:line="43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招标人：揭阳市自来水有限公司 </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招标代理机构：广东宏钜招标代理有限公司</w:t>
      </w:r>
    </w:p>
    <w:p>
      <w:pPr>
        <w:autoSpaceDE w:val="0"/>
        <w:autoSpaceDN w:val="0"/>
        <w:adjustRightInd w:val="0"/>
        <w:spacing w:before="48" w:beforeLines="20" w:line="430" w:lineRule="exact"/>
        <w:ind w:left="5280" w:hanging="5280" w:hangingChars="2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地址：揭阳市榕城区东湖路中段西侧 </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地址：揭阳市榕城区揭阳大道以西东泮社区</w:t>
      </w:r>
    </w:p>
    <w:p>
      <w:pPr>
        <w:autoSpaceDE w:val="0"/>
        <w:autoSpaceDN w:val="0"/>
        <w:adjustRightInd w:val="0"/>
        <w:spacing w:before="48" w:beforeLines="20" w:line="430" w:lineRule="exact"/>
        <w:ind w:left="0" w:leftChars="0" w:firstLine="5160" w:firstLineChars="215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东凤园2栋201号</w:t>
      </w:r>
    </w:p>
    <w:p>
      <w:pPr>
        <w:autoSpaceDE w:val="0"/>
        <w:autoSpaceDN w:val="0"/>
        <w:adjustRightInd w:val="0"/>
        <w:spacing w:before="48" w:beforeLines="20" w:line="43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联系人：江先生 </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联系人：李先生</w:t>
      </w:r>
    </w:p>
    <w:p>
      <w:pPr>
        <w:autoSpaceDE w:val="0"/>
        <w:autoSpaceDN w:val="0"/>
        <w:adjustRightInd w:val="0"/>
        <w:spacing w:before="48" w:beforeLines="20" w:line="43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ascii="宋体" w:hAnsi="宋体" w:eastAsia="宋体" w:cs="宋体"/>
          <w:color w:val="auto"/>
          <w:sz w:val="24"/>
          <w:szCs w:val="24"/>
          <w:highlight w:val="none"/>
        </w:rPr>
        <w:t xml:space="preserve">13827415713                    </w:t>
      </w:r>
      <w:r>
        <w:rPr>
          <w:rFonts w:hint="eastAsia" w:ascii="宋体" w:hAnsi="宋体" w:eastAsia="宋体" w:cs="宋体"/>
          <w:color w:val="auto"/>
          <w:sz w:val="24"/>
          <w:szCs w:val="24"/>
          <w:highlight w:val="none"/>
        </w:rPr>
        <w:t>电话：0663-8282862</w:t>
      </w:r>
    </w:p>
    <w:p>
      <w:pPr>
        <w:pStyle w:val="37"/>
        <w:spacing w:before="48" w:beforeLines="20" w:line="360" w:lineRule="auto"/>
        <w:ind w:firstLine="480"/>
        <w:rPr>
          <w:rFonts w:hint="eastAsia" w:asciiTheme="minorEastAsia" w:hAnsiTheme="minorEastAsia" w:eastAsiaTheme="minorEastAsia" w:cstheme="minorEastAsia"/>
          <w:color w:val="auto"/>
          <w:szCs w:val="21"/>
          <w:highlight w:val="none"/>
        </w:rPr>
      </w:pPr>
    </w:p>
    <w:p>
      <w:pPr>
        <w:pStyle w:val="37"/>
        <w:spacing w:before="48" w:beforeLines="20" w:line="360" w:lineRule="auto"/>
        <w:ind w:firstLine="480"/>
        <w:rPr>
          <w:rFonts w:hint="eastAsia" w:asciiTheme="minorEastAsia" w:hAnsiTheme="minorEastAsia" w:eastAsiaTheme="minorEastAsia" w:cstheme="minorEastAsia"/>
          <w:color w:val="auto"/>
          <w:szCs w:val="24"/>
          <w:highlight w:val="none"/>
        </w:rPr>
      </w:pPr>
    </w:p>
    <w:p>
      <w:pPr>
        <w:pStyle w:val="37"/>
        <w:spacing w:before="62" w:beforeLines="20" w:line="360" w:lineRule="exact"/>
        <w:ind w:firstLine="480"/>
        <w:rPr>
          <w:rFonts w:hint="eastAsia" w:asciiTheme="minorEastAsia" w:hAnsiTheme="minorEastAsia" w:eastAsiaTheme="minorEastAsia" w:cstheme="minorEastAsia"/>
          <w:szCs w:val="24"/>
          <w:highlight w:val="none"/>
        </w:rPr>
      </w:pPr>
    </w:p>
    <w:p>
      <w:pPr>
        <w:autoSpaceDE w:val="0"/>
        <w:autoSpaceDN w:val="0"/>
        <w:adjustRightInd w:val="0"/>
        <w:spacing w:before="62" w:beforeLines="20" w:line="360" w:lineRule="exact"/>
        <w:ind w:firstLine="4800" w:firstLineChars="20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招标人（盖章）：  </w:t>
      </w:r>
    </w:p>
    <w:p>
      <w:pPr>
        <w:autoSpaceDE w:val="0"/>
        <w:autoSpaceDN w:val="0"/>
        <w:adjustRightInd w:val="0"/>
        <w:spacing w:before="62" w:beforeLines="20" w:line="360" w:lineRule="exact"/>
        <w:ind w:firstLine="4800" w:firstLineChars="20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w:t>
      </w:r>
    </w:p>
    <w:p>
      <w:pPr>
        <w:autoSpaceDE w:val="0"/>
        <w:autoSpaceDN w:val="0"/>
        <w:adjustRightInd w:val="0"/>
        <w:spacing w:before="62" w:beforeLines="20" w:line="360" w:lineRule="exact"/>
        <w:ind w:firstLine="4800" w:firstLineChars="20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授权委托人（签字）：           </w:t>
      </w:r>
    </w:p>
    <w:p>
      <w:pPr>
        <w:autoSpaceDE w:val="0"/>
        <w:autoSpaceDN w:val="0"/>
        <w:adjustRightInd w:val="0"/>
        <w:spacing w:before="62" w:beforeLines="20" w:line="360" w:lineRule="exact"/>
        <w:ind w:firstLine="6960" w:firstLineChars="29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2021年</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日</w:t>
      </w:r>
    </w:p>
    <w:p>
      <w:pPr>
        <w:rPr>
          <w:rFonts w:cs="宋体" w:asciiTheme="minorEastAsia" w:hAnsiTheme="minorEastAsia" w:eastAsiaTheme="minorEastAsia"/>
          <w:bCs/>
          <w:color w:val="auto"/>
          <w:kern w:val="0"/>
          <w:sz w:val="28"/>
          <w:szCs w:val="28"/>
          <w:highlight w:val="none"/>
        </w:rPr>
      </w:pPr>
      <w:r>
        <w:rPr>
          <w:rFonts w:cs="宋体" w:asciiTheme="minorEastAsia" w:hAnsiTheme="minorEastAsia" w:eastAsiaTheme="minorEastAsia"/>
          <w:bCs/>
          <w:color w:val="auto"/>
          <w:sz w:val="24"/>
          <w:szCs w:val="24"/>
          <w:highlight w:val="none"/>
        </w:rPr>
        <w:br w:type="page"/>
      </w:r>
      <w:r>
        <w:rPr>
          <w:rFonts w:cs="宋体" w:asciiTheme="minorEastAsia" w:hAnsiTheme="minorEastAsia" w:eastAsiaTheme="minorEastAsia"/>
          <w:color w:val="auto"/>
          <w:kern w:val="0"/>
          <w:sz w:val="24"/>
          <w:highlight w:val="none"/>
        </w:rPr>
        <w:t>附件</w:t>
      </w:r>
      <w:r>
        <w:rPr>
          <w:rFonts w:hint="eastAsia" w:cs="宋体" w:asciiTheme="minorEastAsia" w:hAnsiTheme="minorEastAsia" w:eastAsiaTheme="minorEastAsia"/>
          <w:color w:val="auto"/>
          <w:kern w:val="0"/>
          <w:sz w:val="24"/>
          <w:highlight w:val="none"/>
        </w:rPr>
        <w:t>一</w:t>
      </w:r>
      <w:r>
        <w:rPr>
          <w:rFonts w:cs="宋体" w:asciiTheme="minorEastAsia" w:hAnsiTheme="minorEastAsia" w:eastAsiaTheme="minorEastAsia"/>
          <w:color w:val="auto"/>
          <w:kern w:val="0"/>
          <w:sz w:val="24"/>
          <w:highlight w:val="none"/>
        </w:rPr>
        <w:t>：</w:t>
      </w:r>
    </w:p>
    <w:p>
      <w:pPr>
        <w:widowControl/>
        <w:shd w:val="clear" w:color="auto" w:fill="FFFFFF"/>
        <w:spacing w:before="260" w:after="260" w:line="360" w:lineRule="auto"/>
        <w:ind w:right="384"/>
        <w:jc w:val="center"/>
        <w:rPr>
          <w:rFonts w:cs="宋体" w:asciiTheme="minorEastAsia" w:hAnsiTheme="minorEastAsia" w:eastAsiaTheme="minorEastAsia"/>
          <w:b/>
          <w:bCs/>
          <w:color w:val="auto"/>
          <w:kern w:val="0"/>
          <w:sz w:val="32"/>
          <w:szCs w:val="32"/>
          <w:highlight w:val="none"/>
        </w:rPr>
      </w:pPr>
      <w:r>
        <w:rPr>
          <w:rFonts w:cs="宋体" w:asciiTheme="minorEastAsia" w:hAnsiTheme="minorEastAsia" w:eastAsiaTheme="minorEastAsia"/>
          <w:b/>
          <w:bCs/>
          <w:color w:val="auto"/>
          <w:kern w:val="0"/>
          <w:sz w:val="32"/>
          <w:szCs w:val="32"/>
          <w:highlight w:val="none"/>
        </w:rPr>
        <w:t>投标人声明</w:t>
      </w:r>
    </w:p>
    <w:p>
      <w:pPr>
        <w:widowControl/>
        <w:shd w:val="clear" w:color="auto" w:fill="FFFFFF"/>
        <w:spacing w:line="360" w:lineRule="auto"/>
        <w:ind w:left="1"/>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本招标项目招标人及招标监管机构：</w:t>
      </w:r>
    </w:p>
    <w:p>
      <w:pPr>
        <w:widowControl/>
        <w:shd w:val="clear" w:color="auto" w:fill="FFFFFF"/>
        <w:spacing w:line="360" w:lineRule="auto"/>
        <w:ind w:firstLine="480"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本公司就参加</w:t>
      </w:r>
      <w:r>
        <w:rPr>
          <w:rFonts w:hint="eastAsia" w:cs="宋体" w:asciiTheme="minorEastAsia" w:hAnsiTheme="minorEastAsia" w:eastAsiaTheme="minorEastAsia"/>
          <w:color w:val="auto"/>
          <w:kern w:val="0"/>
          <w:sz w:val="24"/>
          <w:szCs w:val="24"/>
          <w:highlight w:val="none"/>
          <w:u w:val="single"/>
        </w:rPr>
        <w:t>  （</w:t>
      </w:r>
      <w:r>
        <w:rPr>
          <w:rFonts w:cs="宋体" w:asciiTheme="minorEastAsia" w:hAnsiTheme="minorEastAsia" w:eastAsiaTheme="minorEastAsia"/>
          <w:color w:val="auto"/>
          <w:kern w:val="0"/>
          <w:sz w:val="24"/>
          <w:szCs w:val="24"/>
          <w:highlight w:val="none"/>
          <w:u w:val="single"/>
        </w:rPr>
        <w:t>项目名称）</w:t>
      </w:r>
      <w:r>
        <w:rPr>
          <w:rFonts w:hint="eastAsia" w:cs="宋体" w:asciiTheme="minorEastAsia" w:hAnsiTheme="minorEastAsia" w:eastAsiaTheme="minorEastAsia"/>
          <w:color w:val="auto"/>
          <w:kern w:val="0"/>
          <w:sz w:val="24"/>
          <w:szCs w:val="24"/>
          <w:highlight w:val="none"/>
          <w:u w:val="single"/>
        </w:rPr>
        <w:t>  </w:t>
      </w:r>
      <w:r>
        <w:rPr>
          <w:rFonts w:cs="宋体" w:asciiTheme="minorEastAsia" w:hAnsiTheme="minorEastAsia" w:eastAsiaTheme="minorEastAsia"/>
          <w:color w:val="auto"/>
          <w:kern w:val="0"/>
          <w:sz w:val="24"/>
          <w:szCs w:val="24"/>
          <w:highlight w:val="none"/>
        </w:rPr>
        <w:t>投标工作，作出郑重声明：</w:t>
      </w:r>
    </w:p>
    <w:p>
      <w:pPr>
        <w:widowControl/>
        <w:shd w:val="clear" w:color="auto" w:fill="FFFFFF"/>
        <w:spacing w:line="360" w:lineRule="auto"/>
        <w:ind w:firstLine="480"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一、本公司保证投标登记材料及其后提供的一切材料都是真实的。如我司成为本项目中标候选人，我司同意并授权招标人将我司投标文件商务部分的人员、业绩、奖项等资料进行公开。</w:t>
      </w:r>
    </w:p>
    <w:p>
      <w:pPr>
        <w:widowControl/>
        <w:shd w:val="clear" w:color="auto" w:fill="FFFFFF"/>
        <w:spacing w:line="360" w:lineRule="auto"/>
        <w:ind w:firstLine="480"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二、本公司保证不与其他单位围标、串标，不出让投标资格，不向招标人或评标委员会成员行贿。</w:t>
      </w:r>
    </w:p>
    <w:p>
      <w:pPr>
        <w:widowControl/>
        <w:shd w:val="clear" w:color="auto" w:fill="FFFFFF"/>
        <w:spacing w:line="360" w:lineRule="auto"/>
        <w:ind w:firstLine="480"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三、本公司不存在招标文件第二章投标人须知第1.4.3项所规定的任何一种情形。</w:t>
      </w:r>
    </w:p>
    <w:p>
      <w:pPr>
        <w:widowControl/>
        <w:shd w:val="clear" w:color="auto" w:fill="FFFFFF"/>
        <w:spacing w:line="360" w:lineRule="auto"/>
        <w:ind w:firstLine="480"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四、本公司及其有隶属关系的机构，没有参加本项目招标文件的编写工作；本公司与本次招标的招标代理机构没有隶属关系或其他利害关系。</w:t>
      </w:r>
    </w:p>
    <w:p>
      <w:pPr>
        <w:widowControl/>
        <w:shd w:val="clear" w:color="auto" w:fill="FFFFFF"/>
        <w:spacing w:line="360" w:lineRule="auto"/>
        <w:ind w:firstLine="480"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五、本公司承诺，中标后严格执行安全生产相关管理规定。</w:t>
      </w:r>
    </w:p>
    <w:p>
      <w:pPr>
        <w:widowControl/>
        <w:shd w:val="clear" w:color="auto" w:fill="FFFFFF"/>
        <w:spacing w:line="360" w:lineRule="auto"/>
        <w:ind w:firstLine="480"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本公司违反上述保证，或本声明陈述与事实不符，经查实，本公司愿意接受公开通报，承担由此带来的法律后果，并自愿停止参加揭阳市行政辖区内的招标投标活动三个月。</w:t>
      </w:r>
    </w:p>
    <w:p>
      <w:pPr>
        <w:widowControl/>
        <w:shd w:val="clear" w:color="auto" w:fill="FFFFFF"/>
        <w:spacing w:line="360" w:lineRule="auto"/>
        <w:ind w:firstLine="480"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特此声明。</w:t>
      </w:r>
    </w:p>
    <w:p>
      <w:pPr>
        <w:widowControl/>
        <w:shd w:val="clear" w:color="auto" w:fill="FFFFFF"/>
        <w:spacing w:line="360" w:lineRule="auto"/>
        <w:ind w:firstLine="4320" w:firstLineChars="1800"/>
        <w:jc w:val="left"/>
        <w:rPr>
          <w:rFonts w:cs="宋体" w:asciiTheme="minorEastAsia" w:hAnsiTheme="minorEastAsia" w:eastAsiaTheme="minorEastAsia"/>
          <w:color w:val="auto"/>
          <w:kern w:val="0"/>
          <w:sz w:val="24"/>
          <w:szCs w:val="24"/>
          <w:highlight w:val="none"/>
        </w:rPr>
      </w:pPr>
    </w:p>
    <w:p>
      <w:pPr>
        <w:widowControl/>
        <w:shd w:val="clear" w:color="auto" w:fill="FFFFFF"/>
        <w:spacing w:line="360" w:lineRule="auto"/>
        <w:ind w:firstLine="4320" w:firstLineChars="1800"/>
        <w:jc w:val="left"/>
        <w:rPr>
          <w:rFonts w:cs="宋体" w:asciiTheme="minorEastAsia" w:hAnsiTheme="minorEastAsia" w:eastAsiaTheme="minorEastAsia"/>
          <w:color w:val="auto"/>
          <w:kern w:val="0"/>
          <w:sz w:val="24"/>
          <w:szCs w:val="24"/>
          <w:highlight w:val="none"/>
        </w:rPr>
      </w:pPr>
    </w:p>
    <w:p>
      <w:pPr>
        <w:widowControl/>
        <w:shd w:val="clear" w:color="auto" w:fill="FFFFFF"/>
        <w:spacing w:line="360" w:lineRule="auto"/>
        <w:ind w:firstLine="4320" w:firstLineChars="18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声明企业：      (</w:t>
      </w:r>
      <w:r>
        <w:rPr>
          <w:rFonts w:cs="宋体" w:asciiTheme="minorEastAsia" w:hAnsiTheme="minorEastAsia" w:eastAsiaTheme="minorEastAsia"/>
          <w:color w:val="auto"/>
          <w:kern w:val="0"/>
          <w:sz w:val="24"/>
          <w:szCs w:val="24"/>
          <w:highlight w:val="none"/>
        </w:rPr>
        <w:t>企业公章)</w:t>
      </w:r>
    </w:p>
    <w:p>
      <w:pPr>
        <w:widowControl/>
        <w:shd w:val="clear" w:color="auto" w:fill="FFFFFF"/>
        <w:spacing w:line="360" w:lineRule="auto"/>
        <w:ind w:firstLine="4320" w:firstLineChars="18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法定代表人签字：</w:t>
      </w:r>
    </w:p>
    <w:p>
      <w:pPr>
        <w:widowControl/>
        <w:shd w:val="clear" w:color="auto" w:fill="FFFFFF"/>
        <w:spacing w:line="360" w:lineRule="auto"/>
        <w:ind w:firstLine="4320" w:firstLineChars="18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项目负责人（总监）签字：</w:t>
      </w:r>
    </w:p>
    <w:p>
      <w:pPr>
        <w:widowControl/>
        <w:shd w:val="clear" w:color="auto" w:fill="FFFFFF"/>
        <w:spacing w:line="360" w:lineRule="auto"/>
        <w:ind w:firstLine="4320" w:firstLineChars="1800"/>
        <w:jc w:val="left"/>
        <w:rPr>
          <w:rFonts w:cs="宋体" w:asciiTheme="minorEastAsia" w:hAnsiTheme="minorEastAsia" w:eastAsiaTheme="minorEastAsia"/>
          <w:color w:val="auto"/>
          <w:kern w:val="0"/>
          <w:sz w:val="24"/>
          <w:szCs w:val="24"/>
          <w:highlight w:val="none"/>
        </w:rPr>
      </w:pPr>
    </w:p>
    <w:p>
      <w:pPr>
        <w:spacing w:line="440" w:lineRule="exact"/>
        <w:jc w:val="righ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年   </w:t>
      </w:r>
      <w:r>
        <w:rPr>
          <w:rFonts w:cs="宋体" w:asciiTheme="minorEastAsia" w:hAnsiTheme="minorEastAsia" w:eastAsiaTheme="minorEastAsia"/>
          <w:color w:val="auto"/>
          <w:sz w:val="24"/>
          <w:szCs w:val="24"/>
          <w:highlight w:val="none"/>
        </w:rPr>
        <w:t>月   日</w:t>
      </w:r>
    </w:p>
    <w:p>
      <w:pPr>
        <w:pStyle w:val="2"/>
        <w:rPr>
          <w:rFonts w:cs="宋体" w:asciiTheme="minorEastAsia" w:hAnsiTheme="minorEastAsia" w:eastAsiaTheme="minorEastAsia"/>
          <w:color w:val="auto"/>
          <w:sz w:val="24"/>
          <w:szCs w:val="24"/>
          <w:highlight w:val="none"/>
        </w:rPr>
      </w:pPr>
    </w:p>
    <w:p>
      <w:pPr>
        <w:pStyle w:val="46"/>
        <w:rPr>
          <w:color w:val="auto"/>
          <w:highlight w:val="none"/>
        </w:rPr>
      </w:pPr>
    </w:p>
    <w:sectPr>
      <w:footerReference r:id="rId3" w:type="default"/>
      <w:pgSz w:w="11905" w:h="16838"/>
      <w:pgMar w:top="1440" w:right="1440" w:bottom="1400" w:left="1440" w:header="907" w:footer="907" w:gutter="0"/>
      <w:pgBorders>
        <w:top w:val="none" w:sz="0" w:space="0"/>
        <w:left w:val="none" w:sz="0" w:space="0"/>
        <w:bottom w:val="none" w:sz="0" w:space="0"/>
        <w:right w:val="none" w:sz="0" w:space="0"/>
      </w:pgBorders>
      <w:pgNumType w:fmt="decimal"/>
      <w:cols w:space="425" w:num="1"/>
      <w:rtlGutter w:val="0"/>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Calisto MT">
    <w:altName w:val="Segoe Print"/>
    <w:panose1 w:val="02040603050505030304"/>
    <w:charset w:val="00"/>
    <w:family w:val="roman"/>
    <w:pitch w:val="default"/>
    <w:sig w:usb0="00000000"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pPr>
                            <w:pStyle w:val="2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LW7l30AAAAAIBAAAPAAAAAAAAAAEAIAAAACIAAABkcnMvZG93bnJldi54bWxQ&#10;SwECFAAUAAAACACHTuJAD4A9ssYBAACKAwAADgAAAAAAAAABACAAAAAfAQAAZHJzL2Uyb0RvYy54&#10;bWxQSwUGAAAAAAYABgBZAQAAVwU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HorizontalSpacing w:val="210"/>
  <w:drawingGridVerticalSpacing w:val="99999990"/>
  <w:displayHorizontalDrawingGridEvery w:val="1"/>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BC8"/>
    <w:rsid w:val="00013A9E"/>
    <w:rsid w:val="00014B20"/>
    <w:rsid w:val="00014D01"/>
    <w:rsid w:val="00017661"/>
    <w:rsid w:val="00020D70"/>
    <w:rsid w:val="00025A7A"/>
    <w:rsid w:val="000268A5"/>
    <w:rsid w:val="00033598"/>
    <w:rsid w:val="00040590"/>
    <w:rsid w:val="00041A73"/>
    <w:rsid w:val="000447E4"/>
    <w:rsid w:val="000450A8"/>
    <w:rsid w:val="00050656"/>
    <w:rsid w:val="0005563E"/>
    <w:rsid w:val="000574D8"/>
    <w:rsid w:val="00061B9C"/>
    <w:rsid w:val="0006330D"/>
    <w:rsid w:val="00065BE3"/>
    <w:rsid w:val="00074B70"/>
    <w:rsid w:val="00075934"/>
    <w:rsid w:val="000766BC"/>
    <w:rsid w:val="0008376E"/>
    <w:rsid w:val="00086641"/>
    <w:rsid w:val="00086DA9"/>
    <w:rsid w:val="0008706C"/>
    <w:rsid w:val="00090AEF"/>
    <w:rsid w:val="00094681"/>
    <w:rsid w:val="000A123A"/>
    <w:rsid w:val="000A42EF"/>
    <w:rsid w:val="000A6439"/>
    <w:rsid w:val="000B3AA8"/>
    <w:rsid w:val="000B530F"/>
    <w:rsid w:val="000B5D7B"/>
    <w:rsid w:val="000C36FA"/>
    <w:rsid w:val="000C45E3"/>
    <w:rsid w:val="000C760C"/>
    <w:rsid w:val="000D061E"/>
    <w:rsid w:val="000E0095"/>
    <w:rsid w:val="000E2EDA"/>
    <w:rsid w:val="000E472A"/>
    <w:rsid w:val="000F20E2"/>
    <w:rsid w:val="000F20E5"/>
    <w:rsid w:val="000F2BD4"/>
    <w:rsid w:val="000F62BA"/>
    <w:rsid w:val="0010139C"/>
    <w:rsid w:val="00102F0B"/>
    <w:rsid w:val="001043CA"/>
    <w:rsid w:val="00105E20"/>
    <w:rsid w:val="00107951"/>
    <w:rsid w:val="00115BD6"/>
    <w:rsid w:val="001228E0"/>
    <w:rsid w:val="00127DB6"/>
    <w:rsid w:val="001302B1"/>
    <w:rsid w:val="00136323"/>
    <w:rsid w:val="001400FA"/>
    <w:rsid w:val="001406DC"/>
    <w:rsid w:val="00141FF4"/>
    <w:rsid w:val="00142AF8"/>
    <w:rsid w:val="00146756"/>
    <w:rsid w:val="0015126B"/>
    <w:rsid w:val="00156E86"/>
    <w:rsid w:val="00163B14"/>
    <w:rsid w:val="0016479F"/>
    <w:rsid w:val="00164E86"/>
    <w:rsid w:val="00167622"/>
    <w:rsid w:val="00171A6C"/>
    <w:rsid w:val="00172215"/>
    <w:rsid w:val="00172A27"/>
    <w:rsid w:val="00180C7F"/>
    <w:rsid w:val="00194E39"/>
    <w:rsid w:val="001962FC"/>
    <w:rsid w:val="00196C40"/>
    <w:rsid w:val="001A69F6"/>
    <w:rsid w:val="001B6FBD"/>
    <w:rsid w:val="001C0880"/>
    <w:rsid w:val="001C669B"/>
    <w:rsid w:val="001D282B"/>
    <w:rsid w:val="001D6F70"/>
    <w:rsid w:val="001E151C"/>
    <w:rsid w:val="001E1765"/>
    <w:rsid w:val="001E2C3D"/>
    <w:rsid w:val="001E3618"/>
    <w:rsid w:val="001E4CBC"/>
    <w:rsid w:val="001E5203"/>
    <w:rsid w:val="001E5EAC"/>
    <w:rsid w:val="001E7E8C"/>
    <w:rsid w:val="001F0C31"/>
    <w:rsid w:val="00200902"/>
    <w:rsid w:val="0020205D"/>
    <w:rsid w:val="002052F9"/>
    <w:rsid w:val="00205F9B"/>
    <w:rsid w:val="00213759"/>
    <w:rsid w:val="00221BBE"/>
    <w:rsid w:val="002221A2"/>
    <w:rsid w:val="00222961"/>
    <w:rsid w:val="0023065D"/>
    <w:rsid w:val="002315F3"/>
    <w:rsid w:val="00236A2D"/>
    <w:rsid w:val="0023746E"/>
    <w:rsid w:val="00243478"/>
    <w:rsid w:val="00246148"/>
    <w:rsid w:val="00246375"/>
    <w:rsid w:val="00252BCA"/>
    <w:rsid w:val="0025403A"/>
    <w:rsid w:val="002571D5"/>
    <w:rsid w:val="002623BB"/>
    <w:rsid w:val="00263C3A"/>
    <w:rsid w:val="002679AA"/>
    <w:rsid w:val="00273023"/>
    <w:rsid w:val="00275696"/>
    <w:rsid w:val="00281309"/>
    <w:rsid w:val="002825F4"/>
    <w:rsid w:val="002827D0"/>
    <w:rsid w:val="00286B2E"/>
    <w:rsid w:val="00286E5B"/>
    <w:rsid w:val="00287836"/>
    <w:rsid w:val="00290213"/>
    <w:rsid w:val="00292DC7"/>
    <w:rsid w:val="00295825"/>
    <w:rsid w:val="00295A1A"/>
    <w:rsid w:val="002A41EB"/>
    <w:rsid w:val="002A6F2C"/>
    <w:rsid w:val="002B1242"/>
    <w:rsid w:val="002B193A"/>
    <w:rsid w:val="002B5667"/>
    <w:rsid w:val="002C02E6"/>
    <w:rsid w:val="002C6E76"/>
    <w:rsid w:val="002D0126"/>
    <w:rsid w:val="002D1498"/>
    <w:rsid w:val="002D5DE5"/>
    <w:rsid w:val="002D67FA"/>
    <w:rsid w:val="002E7910"/>
    <w:rsid w:val="002E7B2D"/>
    <w:rsid w:val="002F6D18"/>
    <w:rsid w:val="003008F7"/>
    <w:rsid w:val="00301301"/>
    <w:rsid w:val="0030752D"/>
    <w:rsid w:val="00311D7D"/>
    <w:rsid w:val="00314031"/>
    <w:rsid w:val="0031619F"/>
    <w:rsid w:val="003229FB"/>
    <w:rsid w:val="00324B31"/>
    <w:rsid w:val="003277D0"/>
    <w:rsid w:val="00330C49"/>
    <w:rsid w:val="003349C6"/>
    <w:rsid w:val="00334E40"/>
    <w:rsid w:val="00335A86"/>
    <w:rsid w:val="00340EA8"/>
    <w:rsid w:val="003429A2"/>
    <w:rsid w:val="00342DC7"/>
    <w:rsid w:val="00354922"/>
    <w:rsid w:val="00355B98"/>
    <w:rsid w:val="003566D4"/>
    <w:rsid w:val="003619FF"/>
    <w:rsid w:val="00361EAA"/>
    <w:rsid w:val="00363B7D"/>
    <w:rsid w:val="00373D93"/>
    <w:rsid w:val="00374402"/>
    <w:rsid w:val="00390F6A"/>
    <w:rsid w:val="003B50ED"/>
    <w:rsid w:val="003B71F3"/>
    <w:rsid w:val="003C07BD"/>
    <w:rsid w:val="003C32DB"/>
    <w:rsid w:val="003D3134"/>
    <w:rsid w:val="003D644F"/>
    <w:rsid w:val="003D7CE6"/>
    <w:rsid w:val="003D7FF7"/>
    <w:rsid w:val="003E0E18"/>
    <w:rsid w:val="003E3685"/>
    <w:rsid w:val="003E5609"/>
    <w:rsid w:val="003E5B3E"/>
    <w:rsid w:val="003E5EB8"/>
    <w:rsid w:val="003F226C"/>
    <w:rsid w:val="003F23EB"/>
    <w:rsid w:val="003F3EFF"/>
    <w:rsid w:val="003F488F"/>
    <w:rsid w:val="003F52FA"/>
    <w:rsid w:val="003F7D06"/>
    <w:rsid w:val="00400418"/>
    <w:rsid w:val="00404224"/>
    <w:rsid w:val="004076B1"/>
    <w:rsid w:val="00407730"/>
    <w:rsid w:val="00415DEC"/>
    <w:rsid w:val="004201D3"/>
    <w:rsid w:val="00421EA8"/>
    <w:rsid w:val="00424FB6"/>
    <w:rsid w:val="004259EA"/>
    <w:rsid w:val="00434498"/>
    <w:rsid w:val="00437ECE"/>
    <w:rsid w:val="004400F3"/>
    <w:rsid w:val="00441D98"/>
    <w:rsid w:val="00447C94"/>
    <w:rsid w:val="004533FB"/>
    <w:rsid w:val="004546A1"/>
    <w:rsid w:val="004561D0"/>
    <w:rsid w:val="004634EB"/>
    <w:rsid w:val="00464293"/>
    <w:rsid w:val="00465066"/>
    <w:rsid w:val="00473E18"/>
    <w:rsid w:val="004801BF"/>
    <w:rsid w:val="00480235"/>
    <w:rsid w:val="00484049"/>
    <w:rsid w:val="00484F23"/>
    <w:rsid w:val="00485BCC"/>
    <w:rsid w:val="00486049"/>
    <w:rsid w:val="00490AC5"/>
    <w:rsid w:val="00492D2E"/>
    <w:rsid w:val="00493301"/>
    <w:rsid w:val="00496DF6"/>
    <w:rsid w:val="004A1A56"/>
    <w:rsid w:val="004A24C0"/>
    <w:rsid w:val="004A5AD6"/>
    <w:rsid w:val="004B39F4"/>
    <w:rsid w:val="004B5740"/>
    <w:rsid w:val="004C4C0C"/>
    <w:rsid w:val="004C5E10"/>
    <w:rsid w:val="004D2098"/>
    <w:rsid w:val="004D6363"/>
    <w:rsid w:val="004D6734"/>
    <w:rsid w:val="004E1C89"/>
    <w:rsid w:val="004E77DA"/>
    <w:rsid w:val="004F194B"/>
    <w:rsid w:val="004F4133"/>
    <w:rsid w:val="004F6CF2"/>
    <w:rsid w:val="0050054E"/>
    <w:rsid w:val="005061F0"/>
    <w:rsid w:val="00515702"/>
    <w:rsid w:val="005209C9"/>
    <w:rsid w:val="00521CCE"/>
    <w:rsid w:val="0052484E"/>
    <w:rsid w:val="005266C7"/>
    <w:rsid w:val="0053031B"/>
    <w:rsid w:val="00533F67"/>
    <w:rsid w:val="0053473B"/>
    <w:rsid w:val="00535274"/>
    <w:rsid w:val="005443B9"/>
    <w:rsid w:val="00547313"/>
    <w:rsid w:val="00550D67"/>
    <w:rsid w:val="00554664"/>
    <w:rsid w:val="00556F5E"/>
    <w:rsid w:val="00573D48"/>
    <w:rsid w:val="005806ED"/>
    <w:rsid w:val="00583274"/>
    <w:rsid w:val="00586066"/>
    <w:rsid w:val="005913F0"/>
    <w:rsid w:val="005956FD"/>
    <w:rsid w:val="00596A35"/>
    <w:rsid w:val="005A52E3"/>
    <w:rsid w:val="005A5520"/>
    <w:rsid w:val="005A7CD6"/>
    <w:rsid w:val="005B571B"/>
    <w:rsid w:val="005B6E90"/>
    <w:rsid w:val="005C69EA"/>
    <w:rsid w:val="005D1532"/>
    <w:rsid w:val="005E065D"/>
    <w:rsid w:val="005E1324"/>
    <w:rsid w:val="005E3540"/>
    <w:rsid w:val="005E4E70"/>
    <w:rsid w:val="005E5431"/>
    <w:rsid w:val="005E5E0C"/>
    <w:rsid w:val="00601CE2"/>
    <w:rsid w:val="0060444D"/>
    <w:rsid w:val="00613D7F"/>
    <w:rsid w:val="00614568"/>
    <w:rsid w:val="00615DC6"/>
    <w:rsid w:val="00624BAA"/>
    <w:rsid w:val="006278C4"/>
    <w:rsid w:val="00632A81"/>
    <w:rsid w:val="00632B75"/>
    <w:rsid w:val="006349ED"/>
    <w:rsid w:val="006352BF"/>
    <w:rsid w:val="00641136"/>
    <w:rsid w:val="00646B0D"/>
    <w:rsid w:val="00652424"/>
    <w:rsid w:val="006524DD"/>
    <w:rsid w:val="006525E8"/>
    <w:rsid w:val="0065340D"/>
    <w:rsid w:val="006577F5"/>
    <w:rsid w:val="00663826"/>
    <w:rsid w:val="00665E56"/>
    <w:rsid w:val="0066629C"/>
    <w:rsid w:val="0066785F"/>
    <w:rsid w:val="006701D3"/>
    <w:rsid w:val="00674581"/>
    <w:rsid w:val="00674F6E"/>
    <w:rsid w:val="00677BD5"/>
    <w:rsid w:val="0068578B"/>
    <w:rsid w:val="0069020A"/>
    <w:rsid w:val="006A03FD"/>
    <w:rsid w:val="006B23AE"/>
    <w:rsid w:val="006C4530"/>
    <w:rsid w:val="006C60B2"/>
    <w:rsid w:val="006C70B1"/>
    <w:rsid w:val="006D4358"/>
    <w:rsid w:val="006D6F8C"/>
    <w:rsid w:val="006F1436"/>
    <w:rsid w:val="007024E4"/>
    <w:rsid w:val="00707831"/>
    <w:rsid w:val="00722EE6"/>
    <w:rsid w:val="007279DC"/>
    <w:rsid w:val="00735869"/>
    <w:rsid w:val="00737410"/>
    <w:rsid w:val="00737A3A"/>
    <w:rsid w:val="00740ACA"/>
    <w:rsid w:val="007424CD"/>
    <w:rsid w:val="00746CFE"/>
    <w:rsid w:val="00752738"/>
    <w:rsid w:val="00765BE9"/>
    <w:rsid w:val="00771E3D"/>
    <w:rsid w:val="007726FA"/>
    <w:rsid w:val="00775A03"/>
    <w:rsid w:val="007806D8"/>
    <w:rsid w:val="0078428C"/>
    <w:rsid w:val="0078550C"/>
    <w:rsid w:val="00786E98"/>
    <w:rsid w:val="007930EB"/>
    <w:rsid w:val="00794DEC"/>
    <w:rsid w:val="007965ED"/>
    <w:rsid w:val="007A34A5"/>
    <w:rsid w:val="007A3859"/>
    <w:rsid w:val="007A519B"/>
    <w:rsid w:val="007A64F2"/>
    <w:rsid w:val="007C4CC7"/>
    <w:rsid w:val="007D234C"/>
    <w:rsid w:val="007D751E"/>
    <w:rsid w:val="007D7766"/>
    <w:rsid w:val="007D78DC"/>
    <w:rsid w:val="007D7C33"/>
    <w:rsid w:val="007F0896"/>
    <w:rsid w:val="007F12DD"/>
    <w:rsid w:val="008054A4"/>
    <w:rsid w:val="00805B96"/>
    <w:rsid w:val="008103DD"/>
    <w:rsid w:val="0081473E"/>
    <w:rsid w:val="008148BF"/>
    <w:rsid w:val="00816F10"/>
    <w:rsid w:val="00820818"/>
    <w:rsid w:val="00822D05"/>
    <w:rsid w:val="008278CC"/>
    <w:rsid w:val="00832A72"/>
    <w:rsid w:val="00832E04"/>
    <w:rsid w:val="008341D5"/>
    <w:rsid w:val="00835A0B"/>
    <w:rsid w:val="0084464B"/>
    <w:rsid w:val="00847C8D"/>
    <w:rsid w:val="0085511F"/>
    <w:rsid w:val="0085679D"/>
    <w:rsid w:val="0086446E"/>
    <w:rsid w:val="00864720"/>
    <w:rsid w:val="00874901"/>
    <w:rsid w:val="0087629A"/>
    <w:rsid w:val="00877E05"/>
    <w:rsid w:val="008912D8"/>
    <w:rsid w:val="00896312"/>
    <w:rsid w:val="008974A4"/>
    <w:rsid w:val="008A4743"/>
    <w:rsid w:val="008A7264"/>
    <w:rsid w:val="008B15B4"/>
    <w:rsid w:val="008C6F8A"/>
    <w:rsid w:val="008C79C7"/>
    <w:rsid w:val="008D26D1"/>
    <w:rsid w:val="008D59D1"/>
    <w:rsid w:val="008D6038"/>
    <w:rsid w:val="008D7A46"/>
    <w:rsid w:val="008E2E32"/>
    <w:rsid w:val="008F1972"/>
    <w:rsid w:val="008F22AD"/>
    <w:rsid w:val="009021D1"/>
    <w:rsid w:val="00906A6B"/>
    <w:rsid w:val="009078FE"/>
    <w:rsid w:val="00916D9E"/>
    <w:rsid w:val="00923551"/>
    <w:rsid w:val="00927639"/>
    <w:rsid w:val="00940F09"/>
    <w:rsid w:val="00942183"/>
    <w:rsid w:val="00951D31"/>
    <w:rsid w:val="00952361"/>
    <w:rsid w:val="00953C5C"/>
    <w:rsid w:val="00957502"/>
    <w:rsid w:val="0096018C"/>
    <w:rsid w:val="00962010"/>
    <w:rsid w:val="00971EE3"/>
    <w:rsid w:val="0097344D"/>
    <w:rsid w:val="00981DDB"/>
    <w:rsid w:val="009842A7"/>
    <w:rsid w:val="009928C3"/>
    <w:rsid w:val="009A1483"/>
    <w:rsid w:val="009A2027"/>
    <w:rsid w:val="009A51DD"/>
    <w:rsid w:val="009A7E3A"/>
    <w:rsid w:val="009B1B97"/>
    <w:rsid w:val="009B2E7E"/>
    <w:rsid w:val="009B3276"/>
    <w:rsid w:val="009B4986"/>
    <w:rsid w:val="009B597E"/>
    <w:rsid w:val="009D6E7A"/>
    <w:rsid w:val="009E2D2F"/>
    <w:rsid w:val="009E7FF8"/>
    <w:rsid w:val="009F3F22"/>
    <w:rsid w:val="009F724B"/>
    <w:rsid w:val="00A032C7"/>
    <w:rsid w:val="00A03D5E"/>
    <w:rsid w:val="00A04726"/>
    <w:rsid w:val="00A10660"/>
    <w:rsid w:val="00A15998"/>
    <w:rsid w:val="00A15CE8"/>
    <w:rsid w:val="00A16838"/>
    <w:rsid w:val="00A258F9"/>
    <w:rsid w:val="00A371CD"/>
    <w:rsid w:val="00A4176E"/>
    <w:rsid w:val="00A42704"/>
    <w:rsid w:val="00A45BBE"/>
    <w:rsid w:val="00A45CA7"/>
    <w:rsid w:val="00A46132"/>
    <w:rsid w:val="00A50560"/>
    <w:rsid w:val="00A53EFD"/>
    <w:rsid w:val="00A63EB2"/>
    <w:rsid w:val="00A7167A"/>
    <w:rsid w:val="00A7633D"/>
    <w:rsid w:val="00A83A4A"/>
    <w:rsid w:val="00AA0AF3"/>
    <w:rsid w:val="00AA7793"/>
    <w:rsid w:val="00AA7C73"/>
    <w:rsid w:val="00AB31AF"/>
    <w:rsid w:val="00AB53F5"/>
    <w:rsid w:val="00AC1C24"/>
    <w:rsid w:val="00AD204E"/>
    <w:rsid w:val="00AD4565"/>
    <w:rsid w:val="00AF3BC8"/>
    <w:rsid w:val="00AF6D48"/>
    <w:rsid w:val="00B03753"/>
    <w:rsid w:val="00B062BC"/>
    <w:rsid w:val="00B07E02"/>
    <w:rsid w:val="00B10017"/>
    <w:rsid w:val="00B141FA"/>
    <w:rsid w:val="00B20766"/>
    <w:rsid w:val="00B34BF0"/>
    <w:rsid w:val="00B37799"/>
    <w:rsid w:val="00B4297F"/>
    <w:rsid w:val="00B4329D"/>
    <w:rsid w:val="00B45F0D"/>
    <w:rsid w:val="00B54101"/>
    <w:rsid w:val="00B63423"/>
    <w:rsid w:val="00B667D9"/>
    <w:rsid w:val="00B721CD"/>
    <w:rsid w:val="00B81DC6"/>
    <w:rsid w:val="00B83CEB"/>
    <w:rsid w:val="00B849DC"/>
    <w:rsid w:val="00B85D75"/>
    <w:rsid w:val="00B90789"/>
    <w:rsid w:val="00B90991"/>
    <w:rsid w:val="00B9540F"/>
    <w:rsid w:val="00B95B0A"/>
    <w:rsid w:val="00B965D3"/>
    <w:rsid w:val="00BA1771"/>
    <w:rsid w:val="00BA2C61"/>
    <w:rsid w:val="00BA4CD4"/>
    <w:rsid w:val="00BA5491"/>
    <w:rsid w:val="00BB1F80"/>
    <w:rsid w:val="00BB2B26"/>
    <w:rsid w:val="00BB4EA9"/>
    <w:rsid w:val="00BB7525"/>
    <w:rsid w:val="00BC69A0"/>
    <w:rsid w:val="00BD3538"/>
    <w:rsid w:val="00BD6697"/>
    <w:rsid w:val="00BE027B"/>
    <w:rsid w:val="00BE6094"/>
    <w:rsid w:val="00BE7228"/>
    <w:rsid w:val="00BF0FC1"/>
    <w:rsid w:val="00BF2736"/>
    <w:rsid w:val="00BF4B59"/>
    <w:rsid w:val="00C031D4"/>
    <w:rsid w:val="00C05A2F"/>
    <w:rsid w:val="00C05EDB"/>
    <w:rsid w:val="00C06F27"/>
    <w:rsid w:val="00C12F46"/>
    <w:rsid w:val="00C14E34"/>
    <w:rsid w:val="00C15FC1"/>
    <w:rsid w:val="00C244A6"/>
    <w:rsid w:val="00C36057"/>
    <w:rsid w:val="00C37E77"/>
    <w:rsid w:val="00C42EE7"/>
    <w:rsid w:val="00C50E27"/>
    <w:rsid w:val="00C55DD7"/>
    <w:rsid w:val="00C61DCA"/>
    <w:rsid w:val="00C61E05"/>
    <w:rsid w:val="00C622F8"/>
    <w:rsid w:val="00C6269D"/>
    <w:rsid w:val="00C645D8"/>
    <w:rsid w:val="00C65981"/>
    <w:rsid w:val="00C70B30"/>
    <w:rsid w:val="00C711CE"/>
    <w:rsid w:val="00C72D01"/>
    <w:rsid w:val="00C74909"/>
    <w:rsid w:val="00C8016B"/>
    <w:rsid w:val="00C80891"/>
    <w:rsid w:val="00C84551"/>
    <w:rsid w:val="00C92C56"/>
    <w:rsid w:val="00CA2F51"/>
    <w:rsid w:val="00CA6BC9"/>
    <w:rsid w:val="00CC61DF"/>
    <w:rsid w:val="00CC7750"/>
    <w:rsid w:val="00CD23C1"/>
    <w:rsid w:val="00CD3BD9"/>
    <w:rsid w:val="00CE5A7F"/>
    <w:rsid w:val="00CF543D"/>
    <w:rsid w:val="00CF61EC"/>
    <w:rsid w:val="00CF7C14"/>
    <w:rsid w:val="00D00885"/>
    <w:rsid w:val="00D04220"/>
    <w:rsid w:val="00D042FA"/>
    <w:rsid w:val="00D12D89"/>
    <w:rsid w:val="00D143F4"/>
    <w:rsid w:val="00D14CD5"/>
    <w:rsid w:val="00D242A5"/>
    <w:rsid w:val="00D31560"/>
    <w:rsid w:val="00D44C8F"/>
    <w:rsid w:val="00D4615C"/>
    <w:rsid w:val="00D46494"/>
    <w:rsid w:val="00D51344"/>
    <w:rsid w:val="00D52AAC"/>
    <w:rsid w:val="00D533CC"/>
    <w:rsid w:val="00D61800"/>
    <w:rsid w:val="00D64883"/>
    <w:rsid w:val="00D64E61"/>
    <w:rsid w:val="00D662A8"/>
    <w:rsid w:val="00D67E85"/>
    <w:rsid w:val="00D72683"/>
    <w:rsid w:val="00D736FE"/>
    <w:rsid w:val="00D81830"/>
    <w:rsid w:val="00D81852"/>
    <w:rsid w:val="00D837A0"/>
    <w:rsid w:val="00D93FEF"/>
    <w:rsid w:val="00DA3ACA"/>
    <w:rsid w:val="00DA3F40"/>
    <w:rsid w:val="00DA697F"/>
    <w:rsid w:val="00DA777D"/>
    <w:rsid w:val="00DB123C"/>
    <w:rsid w:val="00DB1DBA"/>
    <w:rsid w:val="00DB7B1E"/>
    <w:rsid w:val="00DC314F"/>
    <w:rsid w:val="00DC5AB4"/>
    <w:rsid w:val="00DC63B7"/>
    <w:rsid w:val="00DD3127"/>
    <w:rsid w:val="00DD5CE2"/>
    <w:rsid w:val="00DD7883"/>
    <w:rsid w:val="00DE2F62"/>
    <w:rsid w:val="00DE38A0"/>
    <w:rsid w:val="00DE65DE"/>
    <w:rsid w:val="00DE687A"/>
    <w:rsid w:val="00DF15DF"/>
    <w:rsid w:val="00DF4247"/>
    <w:rsid w:val="00E02E31"/>
    <w:rsid w:val="00E06D21"/>
    <w:rsid w:val="00E13AED"/>
    <w:rsid w:val="00E14054"/>
    <w:rsid w:val="00E1667A"/>
    <w:rsid w:val="00E17815"/>
    <w:rsid w:val="00E20E4E"/>
    <w:rsid w:val="00E24039"/>
    <w:rsid w:val="00E25121"/>
    <w:rsid w:val="00E2662A"/>
    <w:rsid w:val="00E277E3"/>
    <w:rsid w:val="00E34986"/>
    <w:rsid w:val="00E450B9"/>
    <w:rsid w:val="00E45EFF"/>
    <w:rsid w:val="00E47F0F"/>
    <w:rsid w:val="00E52C76"/>
    <w:rsid w:val="00E566A6"/>
    <w:rsid w:val="00E57759"/>
    <w:rsid w:val="00E60425"/>
    <w:rsid w:val="00E6135A"/>
    <w:rsid w:val="00E632D3"/>
    <w:rsid w:val="00E64924"/>
    <w:rsid w:val="00E667E2"/>
    <w:rsid w:val="00E70928"/>
    <w:rsid w:val="00E72637"/>
    <w:rsid w:val="00E86746"/>
    <w:rsid w:val="00E869F4"/>
    <w:rsid w:val="00E91BC7"/>
    <w:rsid w:val="00E923DD"/>
    <w:rsid w:val="00E93683"/>
    <w:rsid w:val="00EA0E67"/>
    <w:rsid w:val="00EA6683"/>
    <w:rsid w:val="00EA6E2D"/>
    <w:rsid w:val="00EB040F"/>
    <w:rsid w:val="00EB2008"/>
    <w:rsid w:val="00EC11F6"/>
    <w:rsid w:val="00EC3DCF"/>
    <w:rsid w:val="00EC6E86"/>
    <w:rsid w:val="00EC7605"/>
    <w:rsid w:val="00ED5217"/>
    <w:rsid w:val="00ED55AA"/>
    <w:rsid w:val="00ED56A8"/>
    <w:rsid w:val="00EE0644"/>
    <w:rsid w:val="00EE0ABD"/>
    <w:rsid w:val="00EE1CA3"/>
    <w:rsid w:val="00EF4C5F"/>
    <w:rsid w:val="00F040AA"/>
    <w:rsid w:val="00F134B5"/>
    <w:rsid w:val="00F13A74"/>
    <w:rsid w:val="00F173DB"/>
    <w:rsid w:val="00F24C15"/>
    <w:rsid w:val="00F26D8C"/>
    <w:rsid w:val="00F31A7E"/>
    <w:rsid w:val="00F32BD6"/>
    <w:rsid w:val="00F36846"/>
    <w:rsid w:val="00F36919"/>
    <w:rsid w:val="00F36FA7"/>
    <w:rsid w:val="00F417A2"/>
    <w:rsid w:val="00F4222F"/>
    <w:rsid w:val="00F47D41"/>
    <w:rsid w:val="00F53C04"/>
    <w:rsid w:val="00F60E73"/>
    <w:rsid w:val="00F611E1"/>
    <w:rsid w:val="00F66EA1"/>
    <w:rsid w:val="00F719C8"/>
    <w:rsid w:val="00F732C4"/>
    <w:rsid w:val="00F80058"/>
    <w:rsid w:val="00F82C50"/>
    <w:rsid w:val="00F91259"/>
    <w:rsid w:val="00F91BB9"/>
    <w:rsid w:val="00F963F7"/>
    <w:rsid w:val="00FA0F14"/>
    <w:rsid w:val="00FA3B60"/>
    <w:rsid w:val="00FA4755"/>
    <w:rsid w:val="00FA62B3"/>
    <w:rsid w:val="00FB4FCC"/>
    <w:rsid w:val="00FB5070"/>
    <w:rsid w:val="00FB6F8C"/>
    <w:rsid w:val="00FD09B0"/>
    <w:rsid w:val="00FD1A8D"/>
    <w:rsid w:val="00FE0BE8"/>
    <w:rsid w:val="00FE284E"/>
    <w:rsid w:val="00FE3B4C"/>
    <w:rsid w:val="00FE4C0E"/>
    <w:rsid w:val="00FE6776"/>
    <w:rsid w:val="00FF557C"/>
    <w:rsid w:val="00FF6E54"/>
    <w:rsid w:val="014551DC"/>
    <w:rsid w:val="01B81461"/>
    <w:rsid w:val="02AB7653"/>
    <w:rsid w:val="03002E61"/>
    <w:rsid w:val="03E454D0"/>
    <w:rsid w:val="03FE1335"/>
    <w:rsid w:val="08E432E7"/>
    <w:rsid w:val="08F9325E"/>
    <w:rsid w:val="0930667D"/>
    <w:rsid w:val="0A6E65F9"/>
    <w:rsid w:val="0B1972DD"/>
    <w:rsid w:val="0BEE2C40"/>
    <w:rsid w:val="0CBF2C71"/>
    <w:rsid w:val="0E703DB3"/>
    <w:rsid w:val="0ED82FA9"/>
    <w:rsid w:val="0FA62924"/>
    <w:rsid w:val="108A3DE9"/>
    <w:rsid w:val="11C62230"/>
    <w:rsid w:val="11DB635C"/>
    <w:rsid w:val="121608A7"/>
    <w:rsid w:val="128619B5"/>
    <w:rsid w:val="13897FCE"/>
    <w:rsid w:val="178D79C1"/>
    <w:rsid w:val="18154237"/>
    <w:rsid w:val="18A11E0A"/>
    <w:rsid w:val="194B5D36"/>
    <w:rsid w:val="19B52705"/>
    <w:rsid w:val="1B8C201F"/>
    <w:rsid w:val="1BE30F9C"/>
    <w:rsid w:val="1C3B07E2"/>
    <w:rsid w:val="1E9A5371"/>
    <w:rsid w:val="1EB62209"/>
    <w:rsid w:val="20036A82"/>
    <w:rsid w:val="203D0B92"/>
    <w:rsid w:val="205F5857"/>
    <w:rsid w:val="209B0840"/>
    <w:rsid w:val="221268F7"/>
    <w:rsid w:val="23083E42"/>
    <w:rsid w:val="239D21E4"/>
    <w:rsid w:val="249E7AF8"/>
    <w:rsid w:val="26414BA1"/>
    <w:rsid w:val="274754BF"/>
    <w:rsid w:val="27A70334"/>
    <w:rsid w:val="294A7B58"/>
    <w:rsid w:val="297A657D"/>
    <w:rsid w:val="29E07FD4"/>
    <w:rsid w:val="29E70B3B"/>
    <w:rsid w:val="29F36047"/>
    <w:rsid w:val="2A7622C9"/>
    <w:rsid w:val="2A8038C1"/>
    <w:rsid w:val="2AE56352"/>
    <w:rsid w:val="2B3C7258"/>
    <w:rsid w:val="2B4F4F4F"/>
    <w:rsid w:val="2B8C4012"/>
    <w:rsid w:val="2C8A5F70"/>
    <w:rsid w:val="2C911BC3"/>
    <w:rsid w:val="2E247100"/>
    <w:rsid w:val="2E2F3EDC"/>
    <w:rsid w:val="2E3A483F"/>
    <w:rsid w:val="2F28566E"/>
    <w:rsid w:val="2F8D573A"/>
    <w:rsid w:val="30BD02D6"/>
    <w:rsid w:val="321F35D4"/>
    <w:rsid w:val="335B0AC8"/>
    <w:rsid w:val="33705997"/>
    <w:rsid w:val="342C2511"/>
    <w:rsid w:val="35194BDF"/>
    <w:rsid w:val="35570D10"/>
    <w:rsid w:val="36CC1696"/>
    <w:rsid w:val="3753566A"/>
    <w:rsid w:val="375A7D18"/>
    <w:rsid w:val="376D3660"/>
    <w:rsid w:val="37DD4318"/>
    <w:rsid w:val="38D9798E"/>
    <w:rsid w:val="3903771B"/>
    <w:rsid w:val="3AB07E52"/>
    <w:rsid w:val="3BB94BEF"/>
    <w:rsid w:val="3CCD44D8"/>
    <w:rsid w:val="3D311770"/>
    <w:rsid w:val="3DAE453F"/>
    <w:rsid w:val="3DC6047D"/>
    <w:rsid w:val="41173A52"/>
    <w:rsid w:val="412E6443"/>
    <w:rsid w:val="4265673C"/>
    <w:rsid w:val="42826D53"/>
    <w:rsid w:val="42B52F87"/>
    <w:rsid w:val="42F20A1B"/>
    <w:rsid w:val="436A3ABB"/>
    <w:rsid w:val="440B5593"/>
    <w:rsid w:val="44D74447"/>
    <w:rsid w:val="4523292A"/>
    <w:rsid w:val="46536587"/>
    <w:rsid w:val="46665B82"/>
    <w:rsid w:val="46A23995"/>
    <w:rsid w:val="46BE2370"/>
    <w:rsid w:val="47F6638B"/>
    <w:rsid w:val="4A9D7D3F"/>
    <w:rsid w:val="4B3B3B2B"/>
    <w:rsid w:val="4BBB1627"/>
    <w:rsid w:val="4C4A6D80"/>
    <w:rsid w:val="4CA942CC"/>
    <w:rsid w:val="4D1055A2"/>
    <w:rsid w:val="4F0A7898"/>
    <w:rsid w:val="4FB8404D"/>
    <w:rsid w:val="4FC208F3"/>
    <w:rsid w:val="4FE27D60"/>
    <w:rsid w:val="506455DB"/>
    <w:rsid w:val="51131368"/>
    <w:rsid w:val="51C325B7"/>
    <w:rsid w:val="52BF40DF"/>
    <w:rsid w:val="53422767"/>
    <w:rsid w:val="53733BC9"/>
    <w:rsid w:val="54666F6B"/>
    <w:rsid w:val="577F1083"/>
    <w:rsid w:val="57864780"/>
    <w:rsid w:val="58F524F0"/>
    <w:rsid w:val="58FD13E6"/>
    <w:rsid w:val="59A47AE5"/>
    <w:rsid w:val="59BB5148"/>
    <w:rsid w:val="5A8C1D6E"/>
    <w:rsid w:val="5ABA4258"/>
    <w:rsid w:val="5BD72638"/>
    <w:rsid w:val="5CA801A6"/>
    <w:rsid w:val="5D7B3AC1"/>
    <w:rsid w:val="5E7C47AE"/>
    <w:rsid w:val="5F630E89"/>
    <w:rsid w:val="5FB35E45"/>
    <w:rsid w:val="60285713"/>
    <w:rsid w:val="60975105"/>
    <w:rsid w:val="60F65174"/>
    <w:rsid w:val="621870C8"/>
    <w:rsid w:val="62F84057"/>
    <w:rsid w:val="632C488C"/>
    <w:rsid w:val="64470D76"/>
    <w:rsid w:val="650C3559"/>
    <w:rsid w:val="65AD379E"/>
    <w:rsid w:val="68475655"/>
    <w:rsid w:val="684C00ED"/>
    <w:rsid w:val="695B4C63"/>
    <w:rsid w:val="6AE52562"/>
    <w:rsid w:val="6B4222C1"/>
    <w:rsid w:val="6B6A71D8"/>
    <w:rsid w:val="6D190056"/>
    <w:rsid w:val="6D817830"/>
    <w:rsid w:val="6E542BF0"/>
    <w:rsid w:val="6E88420D"/>
    <w:rsid w:val="6FC37C77"/>
    <w:rsid w:val="71036372"/>
    <w:rsid w:val="71DB205A"/>
    <w:rsid w:val="739C4782"/>
    <w:rsid w:val="739D07D3"/>
    <w:rsid w:val="74217A6F"/>
    <w:rsid w:val="764252D0"/>
    <w:rsid w:val="76B120B9"/>
    <w:rsid w:val="76DC480C"/>
    <w:rsid w:val="779D678F"/>
    <w:rsid w:val="786A4B4A"/>
    <w:rsid w:val="78C007ED"/>
    <w:rsid w:val="7AE15433"/>
    <w:rsid w:val="7F2C3AE7"/>
    <w:rsid w:val="7F8643D6"/>
    <w:rsid w:val="7FCC6977"/>
    <w:rsid w:val="7FD21B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szCs w:val="22"/>
      <w:lang w:val="en-US" w:eastAsia="zh-CN" w:bidi="ar-SA"/>
    </w:rPr>
  </w:style>
  <w:style w:type="paragraph" w:styleId="3">
    <w:name w:val="heading 1"/>
    <w:basedOn w:val="1"/>
    <w:next w:val="1"/>
    <w:link w:val="55"/>
    <w:qFormat/>
    <w:uiPriority w:val="0"/>
    <w:pPr>
      <w:keepNext/>
      <w:keepLines/>
      <w:spacing w:before="340" w:after="330" w:line="576" w:lineRule="auto"/>
      <w:outlineLvl w:val="0"/>
    </w:pPr>
    <w:rPr>
      <w:rFonts w:eastAsia="宋体"/>
      <w:b/>
      <w:kern w:val="44"/>
      <w:sz w:val="44"/>
      <w:szCs w:val="20"/>
    </w:rPr>
  </w:style>
  <w:style w:type="paragraph" w:styleId="4">
    <w:name w:val="heading 2"/>
    <w:basedOn w:val="1"/>
    <w:next w:val="1"/>
    <w:link w:val="65"/>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64"/>
    <w:qFormat/>
    <w:uiPriority w:val="0"/>
    <w:pPr>
      <w:keepNext/>
      <w:keepLines/>
      <w:spacing w:before="260" w:after="260" w:line="412" w:lineRule="auto"/>
      <w:ind w:firstLine="49" w:firstLineChars="49"/>
      <w:outlineLvl w:val="2"/>
    </w:pPr>
    <w:rPr>
      <w:rFonts w:ascii="黑体" w:hAnsi="Calibri" w:eastAsia="黑体"/>
      <w:sz w:val="28"/>
      <w:szCs w:val="20"/>
    </w:rPr>
  </w:style>
  <w:style w:type="paragraph" w:styleId="6">
    <w:name w:val="heading 4"/>
    <w:basedOn w:val="1"/>
    <w:next w:val="1"/>
    <w:link w:val="57"/>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74"/>
    <w:qFormat/>
    <w:uiPriority w:val="0"/>
    <w:pPr>
      <w:keepNext/>
      <w:keepLines/>
      <w:spacing w:before="280" w:after="290" w:line="376" w:lineRule="auto"/>
      <w:outlineLvl w:val="4"/>
    </w:pPr>
    <w:rPr>
      <w:rFonts w:eastAsia="宋体"/>
      <w:b/>
      <w:bCs/>
      <w:sz w:val="28"/>
      <w:szCs w:val="28"/>
    </w:rPr>
  </w:style>
  <w:style w:type="paragraph" w:styleId="8">
    <w:name w:val="heading 6"/>
    <w:basedOn w:val="1"/>
    <w:next w:val="1"/>
    <w:link w:val="7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9">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rFonts w:eastAsia="宋体"/>
      <w:b/>
      <w:bCs/>
      <w:kern w:val="0"/>
      <w:sz w:val="24"/>
      <w:szCs w:val="20"/>
    </w:rPr>
  </w:style>
  <w:style w:type="paragraph" w:styleId="10">
    <w:name w:val="heading 8"/>
    <w:basedOn w:val="1"/>
    <w:next w:val="1"/>
    <w:link w:val="5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1">
    <w:name w:val="heading 9"/>
    <w:basedOn w:val="1"/>
    <w:next w:val="1"/>
    <w:link w:val="5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7"/>
    <w:qFormat/>
    <w:uiPriority w:val="99"/>
    <w:rPr>
      <w:rFonts w:ascii="宋体" w:hAnsi="Calibri" w:eastAsia="宋体"/>
    </w:rPr>
  </w:style>
  <w:style w:type="paragraph" w:styleId="12">
    <w:name w:val="toc 7"/>
    <w:basedOn w:val="1"/>
    <w:next w:val="1"/>
    <w:qFormat/>
    <w:uiPriority w:val="0"/>
    <w:pPr>
      <w:ind w:left="1200" w:leftChars="1200"/>
    </w:pPr>
  </w:style>
  <w:style w:type="paragraph" w:styleId="13">
    <w:name w:val="Normal Indent"/>
    <w:basedOn w:val="1"/>
    <w:qFormat/>
    <w:uiPriority w:val="0"/>
    <w:pPr>
      <w:ind w:firstLine="420"/>
    </w:pPr>
  </w:style>
  <w:style w:type="paragraph" w:styleId="14">
    <w:name w:val="Document Map"/>
    <w:basedOn w:val="1"/>
    <w:link w:val="69"/>
    <w:qFormat/>
    <w:uiPriority w:val="0"/>
    <w:rPr>
      <w:rFonts w:ascii="宋体" w:hAnsi="Calibri" w:eastAsia="宋体"/>
      <w:sz w:val="18"/>
      <w:szCs w:val="18"/>
    </w:rPr>
  </w:style>
  <w:style w:type="paragraph" w:styleId="15">
    <w:name w:val="annotation text"/>
    <w:basedOn w:val="1"/>
    <w:link w:val="52"/>
    <w:qFormat/>
    <w:uiPriority w:val="0"/>
    <w:pPr>
      <w:jc w:val="left"/>
    </w:pPr>
    <w:rPr>
      <w:rFonts w:eastAsia="宋体"/>
      <w:szCs w:val="20"/>
    </w:rPr>
  </w:style>
  <w:style w:type="paragraph" w:styleId="16">
    <w:name w:val="Body Text 3"/>
    <w:basedOn w:val="1"/>
    <w:link w:val="71"/>
    <w:qFormat/>
    <w:uiPriority w:val="0"/>
    <w:rPr>
      <w:rFonts w:ascii="宋体" w:hAnsi="Calibri" w:eastAsia="宋体"/>
      <w:sz w:val="24"/>
      <w:szCs w:val="20"/>
    </w:rPr>
  </w:style>
  <w:style w:type="paragraph" w:styleId="17">
    <w:name w:val="Body Text"/>
    <w:basedOn w:val="1"/>
    <w:link w:val="67"/>
    <w:qFormat/>
    <w:uiPriority w:val="0"/>
    <w:pPr>
      <w:spacing w:after="120"/>
    </w:pPr>
    <w:rPr>
      <w:rFonts w:eastAsia="宋体"/>
      <w:szCs w:val="20"/>
    </w:rPr>
  </w:style>
  <w:style w:type="paragraph" w:styleId="18">
    <w:name w:val="Body Text Indent"/>
    <w:basedOn w:val="1"/>
    <w:link w:val="75"/>
    <w:qFormat/>
    <w:uiPriority w:val="0"/>
    <w:pPr>
      <w:spacing w:after="120"/>
      <w:ind w:left="420" w:leftChars="200"/>
    </w:pPr>
    <w:rPr>
      <w:rFonts w:eastAsia="宋体"/>
      <w:szCs w:val="20"/>
    </w:rPr>
  </w:style>
  <w:style w:type="paragraph" w:styleId="19">
    <w:name w:val="toc 5"/>
    <w:basedOn w:val="1"/>
    <w:next w:val="1"/>
    <w:qFormat/>
    <w:uiPriority w:val="0"/>
    <w:pPr>
      <w:ind w:left="800" w:leftChars="800"/>
    </w:pPr>
  </w:style>
  <w:style w:type="paragraph" w:styleId="20">
    <w:name w:val="toc 3"/>
    <w:basedOn w:val="1"/>
    <w:next w:val="1"/>
    <w:qFormat/>
    <w:uiPriority w:val="39"/>
    <w:pPr>
      <w:ind w:left="400" w:leftChars="400"/>
    </w:pPr>
  </w:style>
  <w:style w:type="paragraph" w:styleId="21">
    <w:name w:val="toc 8"/>
    <w:basedOn w:val="1"/>
    <w:next w:val="1"/>
    <w:qFormat/>
    <w:uiPriority w:val="0"/>
    <w:pPr>
      <w:ind w:left="1400" w:leftChars="1400"/>
    </w:pPr>
  </w:style>
  <w:style w:type="paragraph" w:styleId="22">
    <w:name w:val="Date"/>
    <w:basedOn w:val="1"/>
    <w:next w:val="1"/>
    <w:link w:val="58"/>
    <w:qFormat/>
    <w:uiPriority w:val="0"/>
    <w:pPr>
      <w:ind w:left="2500" w:leftChars="2500"/>
    </w:pPr>
    <w:rPr>
      <w:rFonts w:eastAsia="宋体"/>
      <w:szCs w:val="20"/>
    </w:rPr>
  </w:style>
  <w:style w:type="paragraph" w:styleId="23">
    <w:name w:val="Balloon Text"/>
    <w:basedOn w:val="1"/>
    <w:link w:val="60"/>
    <w:qFormat/>
    <w:uiPriority w:val="0"/>
    <w:rPr>
      <w:rFonts w:eastAsia="宋体"/>
      <w:sz w:val="18"/>
      <w:szCs w:val="20"/>
    </w:rPr>
  </w:style>
  <w:style w:type="paragraph" w:styleId="24">
    <w:name w:val="footer"/>
    <w:basedOn w:val="1"/>
    <w:link w:val="56"/>
    <w:qFormat/>
    <w:uiPriority w:val="0"/>
    <w:pPr>
      <w:tabs>
        <w:tab w:val="center" w:pos="4153"/>
        <w:tab w:val="right" w:pos="8306"/>
      </w:tabs>
      <w:snapToGrid w:val="0"/>
      <w:jc w:val="left"/>
    </w:pPr>
    <w:rPr>
      <w:rFonts w:ascii="Calibri" w:hAnsi="Calibri" w:eastAsia="宋体"/>
      <w:sz w:val="18"/>
    </w:rPr>
  </w:style>
  <w:style w:type="paragraph" w:styleId="25">
    <w:name w:val="header"/>
    <w:basedOn w:val="1"/>
    <w:link w:val="72"/>
    <w:qFormat/>
    <w:uiPriority w:val="0"/>
    <w:pPr>
      <w:tabs>
        <w:tab w:val="center" w:pos="4153"/>
        <w:tab w:val="right" w:pos="8306"/>
      </w:tabs>
      <w:snapToGrid w:val="0"/>
    </w:pPr>
    <w:rPr>
      <w:rFonts w:eastAsia="宋体"/>
      <w:sz w:val="18"/>
      <w:szCs w:val="20"/>
    </w:rPr>
  </w:style>
  <w:style w:type="paragraph" w:styleId="26">
    <w:name w:val="toc 1"/>
    <w:basedOn w:val="1"/>
    <w:next w:val="1"/>
    <w:qFormat/>
    <w:uiPriority w:val="39"/>
  </w:style>
  <w:style w:type="paragraph" w:styleId="27">
    <w:name w:val="toc 4"/>
    <w:basedOn w:val="1"/>
    <w:next w:val="1"/>
    <w:qFormat/>
    <w:uiPriority w:val="0"/>
    <w:pPr>
      <w:ind w:left="600" w:leftChars="600"/>
    </w:pPr>
  </w:style>
  <w:style w:type="paragraph" w:styleId="28">
    <w:name w:val="toc 6"/>
    <w:basedOn w:val="1"/>
    <w:next w:val="1"/>
    <w:qFormat/>
    <w:uiPriority w:val="0"/>
    <w:pPr>
      <w:ind w:left="1000" w:leftChars="1000"/>
    </w:pPr>
  </w:style>
  <w:style w:type="paragraph" w:styleId="29">
    <w:name w:val="Body Text Indent 3"/>
    <w:basedOn w:val="1"/>
    <w:link w:val="76"/>
    <w:qFormat/>
    <w:uiPriority w:val="0"/>
    <w:pPr>
      <w:spacing w:after="120"/>
      <w:ind w:left="200" w:leftChars="200"/>
    </w:pPr>
    <w:rPr>
      <w:rFonts w:ascii="Calibri" w:hAnsi="Calibri" w:eastAsia="宋体"/>
      <w:sz w:val="16"/>
      <w:szCs w:val="16"/>
    </w:rPr>
  </w:style>
  <w:style w:type="paragraph" w:styleId="30">
    <w:name w:val="toc 2"/>
    <w:basedOn w:val="1"/>
    <w:next w:val="1"/>
    <w:qFormat/>
    <w:uiPriority w:val="39"/>
    <w:pPr>
      <w:ind w:left="200" w:leftChars="200"/>
    </w:pPr>
  </w:style>
  <w:style w:type="paragraph" w:styleId="31">
    <w:name w:val="toc 9"/>
    <w:basedOn w:val="1"/>
    <w:next w:val="1"/>
    <w:qFormat/>
    <w:uiPriority w:val="0"/>
    <w:pPr>
      <w:ind w:left="1600" w:leftChars="1600"/>
    </w:pPr>
  </w:style>
  <w:style w:type="paragraph" w:styleId="32">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33">
    <w:name w:val="index 1"/>
    <w:basedOn w:val="1"/>
    <w:next w:val="1"/>
    <w:qFormat/>
    <w:uiPriority w:val="0"/>
    <w:pPr>
      <w:spacing w:line="220" w:lineRule="exact"/>
      <w:jc w:val="center"/>
    </w:pPr>
    <w:rPr>
      <w:rFonts w:ascii="仿宋_GB2312" w:eastAsia="仿宋_GB2312"/>
      <w:szCs w:val="21"/>
    </w:rPr>
  </w:style>
  <w:style w:type="paragraph" w:styleId="34">
    <w:name w:val="Title"/>
    <w:basedOn w:val="1"/>
    <w:link w:val="62"/>
    <w:qFormat/>
    <w:uiPriority w:val="0"/>
    <w:pPr>
      <w:adjustRightInd w:val="0"/>
      <w:spacing w:before="240" w:after="60" w:line="420" w:lineRule="atLeast"/>
      <w:jc w:val="center"/>
      <w:textAlignment w:val="baseline"/>
      <w:outlineLvl w:val="0"/>
    </w:pPr>
    <w:rPr>
      <w:rFonts w:ascii="Arial" w:hAnsi="Arial" w:eastAsia="宋体"/>
      <w:b/>
      <w:kern w:val="0"/>
      <w:sz w:val="32"/>
      <w:szCs w:val="20"/>
    </w:rPr>
  </w:style>
  <w:style w:type="paragraph" w:styleId="35">
    <w:name w:val="annotation subject"/>
    <w:basedOn w:val="15"/>
    <w:next w:val="15"/>
    <w:link w:val="66"/>
    <w:qFormat/>
    <w:uiPriority w:val="0"/>
  </w:style>
  <w:style w:type="paragraph" w:styleId="36">
    <w:name w:val="Body Text First Indent"/>
    <w:basedOn w:val="17"/>
    <w:link w:val="73"/>
    <w:qFormat/>
    <w:uiPriority w:val="0"/>
    <w:pPr>
      <w:spacing w:line="312" w:lineRule="auto"/>
      <w:ind w:firstLine="420"/>
    </w:pPr>
    <w:rPr>
      <w:szCs w:val="24"/>
    </w:rPr>
  </w:style>
  <w:style w:type="paragraph" w:styleId="37">
    <w:name w:val="Body Text First Indent 2"/>
    <w:basedOn w:val="18"/>
    <w:qFormat/>
    <w:uiPriority w:val="0"/>
    <w:pPr>
      <w:ind w:left="0" w:leftChars="0" w:firstLine="960" w:firstLineChars="200"/>
    </w:pPr>
    <w:rPr>
      <w:kern w:val="0"/>
      <w:sz w:val="24"/>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Hyperlink"/>
    <w:qFormat/>
    <w:uiPriority w:val="99"/>
    <w:rPr>
      <w:color w:val="0000FF"/>
      <w:u w:val="single"/>
    </w:rPr>
  </w:style>
  <w:style w:type="character" w:styleId="44">
    <w:name w:val="annotation reference"/>
    <w:qFormat/>
    <w:uiPriority w:val="0"/>
    <w:rPr>
      <w:sz w:val="21"/>
    </w:rPr>
  </w:style>
  <w:style w:type="character" w:styleId="45">
    <w:name w:val="footnote reference"/>
    <w:qFormat/>
    <w:uiPriority w:val="0"/>
    <w:rPr>
      <w:vertAlign w:val="superscript"/>
    </w:rPr>
  </w:style>
  <w:style w:type="paragraph" w:customStyle="1" w:styleId="4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47">
    <w:name w:val="纯文本 字符"/>
    <w:link w:val="2"/>
    <w:qFormat/>
    <w:uiPriority w:val="99"/>
    <w:rPr>
      <w:rFonts w:ascii="宋体" w:hAnsi="Calibri" w:eastAsia="宋体"/>
      <w:kern w:val="2"/>
      <w:sz w:val="21"/>
      <w:szCs w:val="22"/>
    </w:rPr>
  </w:style>
  <w:style w:type="character" w:customStyle="1" w:styleId="48">
    <w:name w:val="文一 Char Char"/>
    <w:link w:val="49"/>
    <w:qFormat/>
    <w:uiPriority w:val="0"/>
    <w:rPr>
      <w:snapToGrid w:val="0"/>
      <w:spacing w:val="4"/>
      <w:sz w:val="24"/>
      <w:szCs w:val="24"/>
    </w:rPr>
  </w:style>
  <w:style w:type="paragraph" w:customStyle="1" w:styleId="49">
    <w:name w:val="文一"/>
    <w:basedOn w:val="1"/>
    <w:link w:val="48"/>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50">
    <w:name w:val="标题 8 字符"/>
    <w:link w:val="10"/>
    <w:qFormat/>
    <w:uiPriority w:val="0"/>
    <w:rPr>
      <w:rFonts w:ascii="Arial" w:hAnsi="Arial" w:eastAsia="黑体"/>
      <w:sz w:val="24"/>
    </w:rPr>
  </w:style>
  <w:style w:type="character" w:customStyle="1" w:styleId="51">
    <w:name w:val="Comment Text Char"/>
    <w:qFormat/>
    <w:uiPriority w:val="0"/>
  </w:style>
  <w:style w:type="character" w:customStyle="1" w:styleId="52">
    <w:name w:val="批注文字 字符"/>
    <w:link w:val="15"/>
    <w:qFormat/>
    <w:uiPriority w:val="0"/>
    <w:rPr>
      <w:rFonts w:eastAsia="宋体"/>
      <w:kern w:val="2"/>
      <w:sz w:val="21"/>
    </w:rPr>
  </w:style>
  <w:style w:type="character" w:customStyle="1" w:styleId="53">
    <w:name w:val="标题 9 字符"/>
    <w:link w:val="11"/>
    <w:qFormat/>
    <w:uiPriority w:val="0"/>
    <w:rPr>
      <w:rFonts w:ascii="Arial" w:hAnsi="Arial" w:eastAsia="黑体"/>
      <w:sz w:val="21"/>
      <w:szCs w:val="21"/>
    </w:rPr>
  </w:style>
  <w:style w:type="character" w:customStyle="1" w:styleId="54">
    <w:name w:val="正文首行缩进 Char1"/>
    <w:qFormat/>
    <w:uiPriority w:val="0"/>
    <w:rPr>
      <w:rFonts w:eastAsia="宋体"/>
      <w:kern w:val="2"/>
      <w:sz w:val="21"/>
    </w:rPr>
  </w:style>
  <w:style w:type="character" w:customStyle="1" w:styleId="55">
    <w:name w:val="标题 1 字符"/>
    <w:link w:val="3"/>
    <w:qFormat/>
    <w:uiPriority w:val="0"/>
    <w:rPr>
      <w:rFonts w:eastAsia="宋体"/>
      <w:b/>
      <w:kern w:val="44"/>
      <w:sz w:val="44"/>
    </w:rPr>
  </w:style>
  <w:style w:type="character" w:customStyle="1" w:styleId="56">
    <w:name w:val="页脚 字符"/>
    <w:link w:val="24"/>
    <w:qFormat/>
    <w:uiPriority w:val="0"/>
    <w:rPr>
      <w:rFonts w:ascii="Calibri" w:hAnsi="Calibri" w:eastAsia="宋体"/>
      <w:kern w:val="2"/>
      <w:sz w:val="18"/>
      <w:szCs w:val="22"/>
    </w:rPr>
  </w:style>
  <w:style w:type="character" w:customStyle="1" w:styleId="57">
    <w:name w:val="标题 4 字符"/>
    <w:link w:val="6"/>
    <w:qFormat/>
    <w:uiPriority w:val="0"/>
    <w:rPr>
      <w:rFonts w:ascii="Arial" w:hAnsi="Arial" w:eastAsia="黑体"/>
      <w:b/>
      <w:bCs/>
      <w:kern w:val="2"/>
      <w:sz w:val="28"/>
      <w:szCs w:val="28"/>
    </w:rPr>
  </w:style>
  <w:style w:type="character" w:customStyle="1" w:styleId="58">
    <w:name w:val="日期 字符"/>
    <w:link w:val="22"/>
    <w:qFormat/>
    <w:uiPriority w:val="0"/>
    <w:rPr>
      <w:rFonts w:eastAsia="宋体"/>
      <w:kern w:val="2"/>
      <w:sz w:val="21"/>
    </w:rPr>
  </w:style>
  <w:style w:type="character" w:customStyle="1" w:styleId="59">
    <w:name w:val="标题 7 字符"/>
    <w:link w:val="9"/>
    <w:qFormat/>
    <w:uiPriority w:val="0"/>
    <w:rPr>
      <w:rFonts w:eastAsia="宋体"/>
      <w:b/>
      <w:bCs/>
      <w:sz w:val="24"/>
    </w:rPr>
  </w:style>
  <w:style w:type="character" w:customStyle="1" w:styleId="60">
    <w:name w:val="批注框文本 字符"/>
    <w:link w:val="23"/>
    <w:qFormat/>
    <w:uiPriority w:val="0"/>
    <w:rPr>
      <w:rFonts w:eastAsia="宋体"/>
      <w:kern w:val="2"/>
      <w:sz w:val="18"/>
    </w:rPr>
  </w:style>
  <w:style w:type="character" w:customStyle="1" w:styleId="61">
    <w:name w:val="批注文字 Char1"/>
    <w:qFormat/>
    <w:uiPriority w:val="0"/>
    <w:rPr>
      <w:rFonts w:ascii="Times New Roman" w:hAnsi="Times New Roman" w:eastAsia="宋体" w:cs="Times New Roman"/>
      <w:sz w:val="20"/>
      <w:szCs w:val="20"/>
      <w:lang w:bidi="ar-SA"/>
    </w:rPr>
  </w:style>
  <w:style w:type="character" w:customStyle="1" w:styleId="62">
    <w:name w:val="标题 字符"/>
    <w:link w:val="34"/>
    <w:qFormat/>
    <w:uiPriority w:val="0"/>
    <w:rPr>
      <w:rFonts w:ascii="Arial" w:hAnsi="Arial" w:eastAsia="宋体"/>
      <w:b/>
      <w:sz w:val="32"/>
    </w:rPr>
  </w:style>
  <w:style w:type="character" w:customStyle="1" w:styleId="63">
    <w:name w:val="批注文字 Char2"/>
    <w:qFormat/>
    <w:uiPriority w:val="0"/>
    <w:rPr>
      <w:rFonts w:ascii="Times New Roman" w:hAnsi="Times New Roman"/>
      <w:kern w:val="2"/>
      <w:sz w:val="21"/>
      <w:szCs w:val="24"/>
    </w:rPr>
  </w:style>
  <w:style w:type="character" w:customStyle="1" w:styleId="64">
    <w:name w:val="标题 3 字符"/>
    <w:link w:val="5"/>
    <w:qFormat/>
    <w:uiPriority w:val="0"/>
    <w:rPr>
      <w:rFonts w:ascii="黑体" w:hAnsi="Calibri" w:eastAsia="黑体"/>
      <w:kern w:val="2"/>
      <w:sz w:val="28"/>
    </w:rPr>
  </w:style>
  <w:style w:type="character" w:customStyle="1" w:styleId="65">
    <w:name w:val="标题 2 字符"/>
    <w:link w:val="4"/>
    <w:qFormat/>
    <w:uiPriority w:val="0"/>
    <w:rPr>
      <w:rFonts w:ascii="Arial" w:hAnsi="Arial" w:eastAsia="黑体"/>
      <w:b/>
      <w:kern w:val="2"/>
      <w:sz w:val="32"/>
    </w:rPr>
  </w:style>
  <w:style w:type="character" w:customStyle="1" w:styleId="66">
    <w:name w:val="批注主题 字符"/>
    <w:link w:val="35"/>
    <w:qFormat/>
    <w:uiPriority w:val="0"/>
    <w:rPr>
      <w:rFonts w:eastAsia="宋体"/>
      <w:kern w:val="2"/>
      <w:sz w:val="21"/>
    </w:rPr>
  </w:style>
  <w:style w:type="character" w:customStyle="1" w:styleId="67">
    <w:name w:val="正文文本 字符"/>
    <w:link w:val="17"/>
    <w:qFormat/>
    <w:uiPriority w:val="0"/>
    <w:rPr>
      <w:rFonts w:eastAsia="宋体"/>
      <w:kern w:val="2"/>
      <w:sz w:val="21"/>
    </w:rPr>
  </w:style>
  <w:style w:type="character" w:customStyle="1" w:styleId="68">
    <w:name w:val="style_kwd"/>
    <w:basedOn w:val="40"/>
    <w:qFormat/>
    <w:uiPriority w:val="0"/>
  </w:style>
  <w:style w:type="character" w:customStyle="1" w:styleId="69">
    <w:name w:val="文档结构图 字符"/>
    <w:link w:val="14"/>
    <w:qFormat/>
    <w:uiPriority w:val="0"/>
    <w:rPr>
      <w:rFonts w:ascii="宋体" w:hAnsi="Calibri" w:eastAsia="宋体" w:cs="宋体"/>
      <w:kern w:val="2"/>
      <w:sz w:val="18"/>
      <w:szCs w:val="18"/>
    </w:rPr>
  </w:style>
  <w:style w:type="character" w:customStyle="1" w:styleId="70">
    <w:name w:val="font161"/>
    <w:qFormat/>
    <w:uiPriority w:val="0"/>
    <w:rPr>
      <w:b/>
      <w:bCs/>
      <w:sz w:val="32"/>
      <w:szCs w:val="32"/>
    </w:rPr>
  </w:style>
  <w:style w:type="character" w:customStyle="1" w:styleId="71">
    <w:name w:val="正文文本 3 字符"/>
    <w:link w:val="16"/>
    <w:qFormat/>
    <w:uiPriority w:val="0"/>
    <w:rPr>
      <w:rFonts w:ascii="宋体" w:hAnsi="Calibri" w:eastAsia="宋体"/>
      <w:kern w:val="2"/>
      <w:sz w:val="24"/>
    </w:rPr>
  </w:style>
  <w:style w:type="character" w:customStyle="1" w:styleId="72">
    <w:name w:val="页眉 字符"/>
    <w:link w:val="25"/>
    <w:qFormat/>
    <w:uiPriority w:val="0"/>
    <w:rPr>
      <w:rFonts w:eastAsia="宋体"/>
      <w:kern w:val="2"/>
      <w:sz w:val="18"/>
    </w:rPr>
  </w:style>
  <w:style w:type="character" w:customStyle="1" w:styleId="73">
    <w:name w:val="正文文本首行缩进 字符"/>
    <w:link w:val="36"/>
    <w:qFormat/>
    <w:uiPriority w:val="0"/>
    <w:rPr>
      <w:rFonts w:eastAsia="宋体"/>
      <w:kern w:val="2"/>
      <w:sz w:val="21"/>
      <w:szCs w:val="24"/>
      <w:lang w:val="en-US" w:eastAsia="zh-CN" w:bidi="ar-SA"/>
    </w:rPr>
  </w:style>
  <w:style w:type="character" w:customStyle="1" w:styleId="74">
    <w:name w:val="标题 5 字符"/>
    <w:link w:val="7"/>
    <w:qFormat/>
    <w:uiPriority w:val="0"/>
    <w:rPr>
      <w:rFonts w:eastAsia="宋体"/>
      <w:b/>
      <w:bCs/>
      <w:kern w:val="2"/>
      <w:sz w:val="28"/>
      <w:szCs w:val="28"/>
    </w:rPr>
  </w:style>
  <w:style w:type="character" w:customStyle="1" w:styleId="75">
    <w:name w:val="正文文本缩进 字符"/>
    <w:link w:val="18"/>
    <w:qFormat/>
    <w:uiPriority w:val="0"/>
    <w:rPr>
      <w:rFonts w:eastAsia="宋体"/>
      <w:kern w:val="2"/>
      <w:sz w:val="21"/>
    </w:rPr>
  </w:style>
  <w:style w:type="character" w:customStyle="1" w:styleId="76">
    <w:name w:val="正文文本缩进 3 字符"/>
    <w:link w:val="29"/>
    <w:qFormat/>
    <w:uiPriority w:val="0"/>
    <w:rPr>
      <w:rFonts w:ascii="Calibri" w:hAnsi="Calibri" w:eastAsia="宋体"/>
      <w:kern w:val="2"/>
      <w:sz w:val="16"/>
      <w:szCs w:val="16"/>
    </w:rPr>
  </w:style>
  <w:style w:type="character" w:customStyle="1" w:styleId="77">
    <w:name w:val="正文文本 Char Char"/>
    <w:qFormat/>
    <w:uiPriority w:val="0"/>
    <w:rPr>
      <w:rFonts w:eastAsia="宋体"/>
      <w:kern w:val="2"/>
      <w:sz w:val="21"/>
      <w:szCs w:val="24"/>
      <w:lang w:val="en-US" w:eastAsia="zh-CN" w:bidi="ar-SA"/>
    </w:rPr>
  </w:style>
  <w:style w:type="character" w:customStyle="1" w:styleId="78">
    <w:name w:val="标题 6 字符"/>
    <w:link w:val="8"/>
    <w:qFormat/>
    <w:uiPriority w:val="0"/>
    <w:rPr>
      <w:rFonts w:ascii="Arial" w:hAnsi="Arial" w:eastAsia="黑体"/>
      <w:b/>
      <w:bCs/>
      <w:sz w:val="24"/>
    </w:rPr>
  </w:style>
  <w:style w:type="paragraph" w:customStyle="1" w:styleId="79">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8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81">
    <w:name w:val="修订2"/>
    <w:qFormat/>
    <w:uiPriority w:val="0"/>
    <w:rPr>
      <w:rFonts w:ascii="Times New Roman" w:hAnsi="Times New Roman" w:eastAsia="楷体_GB2312" w:cs="Times New Roman"/>
      <w:kern w:val="2"/>
      <w:sz w:val="21"/>
      <w:szCs w:val="24"/>
      <w:lang w:val="en-US" w:eastAsia="zh-CN" w:bidi="ar-SA"/>
    </w:rPr>
  </w:style>
  <w:style w:type="paragraph" w:customStyle="1" w:styleId="8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3">
    <w:name w:val="_Style 23"/>
    <w:basedOn w:val="1"/>
    <w:qFormat/>
    <w:uiPriority w:val="0"/>
    <w:pPr>
      <w:widowControl/>
      <w:spacing w:after="160" w:line="240" w:lineRule="exact"/>
      <w:jc w:val="left"/>
    </w:pPr>
  </w:style>
  <w:style w:type="paragraph" w:customStyle="1" w:styleId="84">
    <w:name w:val="样式1"/>
    <w:basedOn w:val="1"/>
    <w:next w:val="6"/>
    <w:qFormat/>
    <w:uiPriority w:val="0"/>
    <w:pPr>
      <w:spacing w:line="360" w:lineRule="auto"/>
      <w:ind w:firstLine="420" w:firstLineChars="200"/>
    </w:pPr>
    <w:rPr>
      <w:rFonts w:ascii="宋体" w:hAnsi="宋体"/>
      <w:szCs w:val="21"/>
    </w:rPr>
  </w:style>
  <w:style w:type="paragraph" w:customStyle="1" w:styleId="8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6">
    <w:name w:val="表格"/>
    <w:basedOn w:val="1"/>
    <w:qFormat/>
    <w:uiPriority w:val="0"/>
    <w:pPr>
      <w:jc w:val="center"/>
      <w:textAlignment w:val="center"/>
    </w:pPr>
    <w:rPr>
      <w:rFonts w:ascii="华文细黑" w:hAnsi="华文细黑"/>
      <w:kern w:val="0"/>
      <w:szCs w:val="20"/>
    </w:rPr>
  </w:style>
  <w:style w:type="paragraph" w:customStyle="1" w:styleId="87">
    <w:name w:val="Char1"/>
    <w:basedOn w:val="1"/>
    <w:qFormat/>
    <w:uiPriority w:val="0"/>
    <w:pPr>
      <w:tabs>
        <w:tab w:val="left" w:pos="360"/>
      </w:tabs>
    </w:pPr>
    <w:rPr>
      <w:sz w:val="24"/>
      <w:szCs w:val="20"/>
    </w:rPr>
  </w:style>
  <w:style w:type="paragraph" w:customStyle="1" w:styleId="88">
    <w:name w:val="Table Paragraph"/>
    <w:basedOn w:val="1"/>
    <w:unhideWhenUsed/>
    <w:qFormat/>
    <w:uiPriority w:val="0"/>
  </w:style>
  <w:style w:type="paragraph" w:customStyle="1" w:styleId="89">
    <w:name w:val="修订1"/>
    <w:semiHidden/>
    <w:qFormat/>
    <w:uiPriority w:val="99"/>
    <w:rPr>
      <w:rFonts w:ascii="Times New Roman" w:hAnsi="Times New Roman" w:eastAsia="楷体_GB2312" w:cs="Times New Roman"/>
      <w:kern w:val="2"/>
      <w:sz w:val="21"/>
      <w:szCs w:val="22"/>
      <w:lang w:val="en-US" w:eastAsia="zh-CN" w:bidi="ar-SA"/>
    </w:rPr>
  </w:style>
  <w:style w:type="paragraph" w:customStyle="1" w:styleId="90">
    <w:name w:val="我的正文"/>
    <w:basedOn w:val="1"/>
    <w:qFormat/>
    <w:uiPriority w:val="0"/>
    <w:rPr>
      <w:rFonts w:ascii="宋体" w:hAnsi="宋体"/>
      <w:sz w:val="24"/>
      <w:szCs w:val="24"/>
    </w:rPr>
  </w:style>
  <w:style w:type="paragraph" w:customStyle="1" w:styleId="91">
    <w:name w:val="1"/>
    <w:basedOn w:val="1"/>
    <w:qFormat/>
    <w:uiPriority w:val="0"/>
    <w:rPr>
      <w:szCs w:val="20"/>
    </w:rPr>
  </w:style>
  <w:style w:type="paragraph" w:customStyle="1" w:styleId="92">
    <w:name w:val="修订111"/>
    <w:qFormat/>
    <w:uiPriority w:val="0"/>
    <w:rPr>
      <w:rFonts w:ascii="Times New Roman" w:hAnsi="Times New Roman" w:eastAsia="楷体_GB2312" w:cs="Times New Roman"/>
      <w:kern w:val="2"/>
      <w:sz w:val="21"/>
      <w:lang w:val="en-US" w:eastAsia="zh-CN" w:bidi="ar-SA"/>
    </w:rPr>
  </w:style>
  <w:style w:type="paragraph" w:customStyle="1" w:styleId="93">
    <w:name w:val="p0"/>
    <w:basedOn w:val="1"/>
    <w:qFormat/>
    <w:uiPriority w:val="0"/>
    <w:pPr>
      <w:widowControl/>
    </w:pPr>
    <w:rPr>
      <w:rFonts w:cs="宋体"/>
      <w:kern w:val="0"/>
      <w:szCs w:val="21"/>
    </w:rPr>
  </w:style>
  <w:style w:type="paragraph" w:customStyle="1" w:styleId="94">
    <w:name w:val="样式2"/>
    <w:basedOn w:val="5"/>
    <w:qFormat/>
    <w:uiPriority w:val="0"/>
    <w:pPr>
      <w:spacing w:line="415" w:lineRule="auto"/>
      <w:ind w:firstLine="137"/>
    </w:pPr>
    <w:rPr>
      <w:rFonts w:hAnsi="Times New Roman"/>
      <w:bCs/>
      <w:i/>
      <w:szCs w:val="28"/>
    </w:rPr>
  </w:style>
  <w:style w:type="paragraph" w:customStyle="1" w:styleId="9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6">
    <w:name w:val="修订11"/>
    <w:qFormat/>
    <w:uiPriority w:val="0"/>
    <w:rPr>
      <w:rFonts w:ascii="Times New Roman" w:hAnsi="Times New Roman" w:eastAsia="楷体_GB2312" w:cs="Times New Roman"/>
      <w:kern w:val="2"/>
      <w:sz w:val="21"/>
      <w:szCs w:val="24"/>
      <w:lang w:val="en-US" w:eastAsia="zh-CN" w:bidi="ar-SA"/>
    </w:rPr>
  </w:style>
  <w:style w:type="paragraph" w:customStyle="1" w:styleId="97">
    <w:name w:val="表格文字"/>
    <w:basedOn w:val="1"/>
    <w:qFormat/>
    <w:uiPriority w:val="0"/>
    <w:pPr>
      <w:adjustRightInd w:val="0"/>
      <w:spacing w:line="420" w:lineRule="atLeast"/>
      <w:jc w:val="left"/>
      <w:textAlignment w:val="baseline"/>
    </w:pPr>
    <w:rPr>
      <w:kern w:val="0"/>
      <w:szCs w:val="20"/>
    </w:rPr>
  </w:style>
  <w:style w:type="paragraph" w:customStyle="1" w:styleId="98">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sz w:val="32"/>
    </w:rPr>
  </w:style>
  <w:style w:type="paragraph" w:customStyle="1" w:styleId="99">
    <w:name w:val="列出段落1"/>
    <w:basedOn w:val="1"/>
    <w:qFormat/>
    <w:uiPriority w:val="0"/>
    <w:pPr>
      <w:ind w:firstLine="420" w:firstLineChars="200"/>
    </w:pPr>
  </w:style>
  <w:style w:type="paragraph" w:customStyle="1" w:styleId="100">
    <w:name w:val="文二"/>
    <w:basedOn w:val="1"/>
    <w:qFormat/>
    <w:uiPriority w:val="0"/>
    <w:rPr>
      <w:rFonts w:ascii="宋体" w:hAnsi="宋体"/>
      <w:szCs w:val="21"/>
    </w:rPr>
  </w:style>
  <w:style w:type="paragraph" w:customStyle="1" w:styleId="101">
    <w:name w:val="样式 标题 3 + (中文) 黑体 小四 非加粗 段前: 7.8 磅 段后: 0 磅 行距: 固定值 20 磅"/>
    <w:basedOn w:val="5"/>
    <w:qFormat/>
    <w:uiPriority w:val="0"/>
    <w:pPr>
      <w:spacing w:before="0" w:after="0" w:line="400" w:lineRule="exact"/>
      <w:ind w:firstLine="137"/>
    </w:pPr>
    <w:rPr>
      <w:rFonts w:hAnsi="Times New Roman" w:cs="宋体"/>
      <w:sz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3">
    <w:name w:val="标题 31"/>
    <w:basedOn w:val="1"/>
    <w:unhideWhenUsed/>
    <w:qFormat/>
    <w:uiPriority w:val="1"/>
    <w:pPr>
      <w:ind w:left="237"/>
      <w:outlineLvl w:val="2"/>
    </w:pPr>
    <w:rPr>
      <w:rFonts w:hint="eastAsia" w:ascii="宋体" w:hAnsi="宋体"/>
      <w:sz w:val="28"/>
    </w:rPr>
  </w:style>
  <w:style w:type="character" w:customStyle="1" w:styleId="104">
    <w:name w:val="NormalCharacter"/>
    <w:qFormat/>
    <w:uiPriority w:val="0"/>
    <w:rPr>
      <w:rFonts w:ascii="Times New Roman" w:hAnsi="Times New Roman" w:eastAsia="宋体" w:cs="Times New Roman"/>
      <w:kern w:val="2"/>
      <w:sz w:val="21"/>
      <w:szCs w:val="24"/>
      <w:lang w:val="en-US" w:eastAsia="zh-CN" w:bidi="ar-SA"/>
    </w:rPr>
  </w:style>
  <w:style w:type="paragraph" w:styleId="10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A3F4E-FDD1-41C8-9C5B-DB6CA92EE9A9}">
  <ds:schemaRefs/>
</ds:datastoreItem>
</file>

<file path=docProps/app.xml><?xml version="1.0" encoding="utf-8"?>
<Properties xmlns="http://schemas.openxmlformats.org/officeDocument/2006/extended-properties" xmlns:vt="http://schemas.openxmlformats.org/officeDocument/2006/docPropsVTypes">
  <Template>Normal</Template>
  <Pages>114</Pages>
  <Words>9517</Words>
  <Characters>54247</Characters>
  <Lines>452</Lines>
  <Paragraphs>127</Paragraphs>
  <TotalTime>3</TotalTime>
  <ScaleCrop>false</ScaleCrop>
  <LinksUpToDate>false</LinksUpToDate>
  <CharactersWithSpaces>63637</CharactersWithSpaces>
  <Application>WPS Office_11.1.0.10397_F1E327BC-269C-435d-A152-05C5408002CA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2021-05-24T13:59:00Z</dcterms:created>
  <dc:creator>Administrator</dc:creator>
  <cp:lastModifiedBy>Administrator</cp:lastModifiedBy>
  <cp:lastPrinted>2021-06-03T04:35:00Z</cp:lastPrinted>
  <dcterms:modified xsi:type="dcterms:W3CDTF">2022-03-03T03:52:02Z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2052-11.1.0.10397</vt:lpwstr>
  </property>
  <property fmtid="{D5CDD505-2E9C-101B-9397-08002B2CF9AE}" pid="3" name="ICV">
    <vt:lpwstr>28319EE159B24D3094094388FF0AFD36</vt:lpwstr>
  </property>
</Properties>
</file>